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454A1E"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454A1E">
        <w:rPr>
          <w:rFonts w:ascii="Times New Roman" w:eastAsiaTheme="minorEastAsia" w:hAnsi="Times New Roman"/>
          <w:b/>
          <w:bCs/>
          <w:sz w:val="24"/>
          <w:szCs w:val="24"/>
          <w:lang w:eastAsia="ru-RU"/>
        </w:rPr>
        <w:t>Банк России</w:t>
      </w:r>
    </w:p>
    <w:p w14:paraId="07C98579" w14:textId="767CE6E2" w:rsidR="004F5FD7" w:rsidRPr="00454A1E"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Pr="00454A1E"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Pr="00454A1E"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Pr="00454A1E"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454A1E"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454A1E"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454A1E">
        <w:rPr>
          <w:rFonts w:ascii="Times New Roman" w:eastAsiaTheme="minorEastAsia" w:hAnsi="Times New Roman"/>
          <w:b/>
          <w:bCs/>
          <w:sz w:val="26"/>
          <w:szCs w:val="26"/>
          <w:lang w:eastAsia="ru-RU"/>
        </w:rPr>
        <w:t>РЕШЕНИЕ О ВЫПУСКЕ ОБЛИГАЦИЙ</w:t>
      </w:r>
    </w:p>
    <w:p w14:paraId="2AB4E6D7" w14:textId="77777777" w:rsidR="004F5FD7" w:rsidRPr="00454A1E"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454A1E">
        <w:rPr>
          <w:rFonts w:ascii="Times New Roman" w:eastAsiaTheme="minorEastAsia" w:hAnsi="Times New Roman"/>
          <w:b/>
          <w:sz w:val="24"/>
          <w:szCs w:val="24"/>
          <w:lang w:eastAsia="ru-RU"/>
        </w:rPr>
        <w:t>Банк ВТБ (публичное акционерное общество)</w:t>
      </w:r>
    </w:p>
    <w:p w14:paraId="79088A10" w14:textId="0393FBBA" w:rsidR="004F5FD7" w:rsidRPr="00C9343F" w:rsidRDefault="004F5FD7" w:rsidP="00F179DE">
      <w:pPr>
        <w:spacing w:after="120" w:line="240" w:lineRule="auto"/>
        <w:jc w:val="center"/>
        <w:rPr>
          <w:rFonts w:ascii="Times New Roman" w:eastAsiaTheme="minorEastAsia" w:hAnsi="Times New Roman"/>
          <w:b/>
          <w:i/>
          <w:sz w:val="24"/>
          <w:szCs w:val="24"/>
          <w:lang w:eastAsia="ru-RU"/>
        </w:rPr>
      </w:pPr>
      <w:r w:rsidRPr="00454A1E">
        <w:rPr>
          <w:rFonts w:ascii="Times New Roman" w:hAnsi="Times New Roman"/>
          <w:b/>
          <w:i/>
          <w:sz w:val="24"/>
        </w:rPr>
        <w:t xml:space="preserve">Структурные процентные </w:t>
      </w:r>
      <w:r w:rsidR="00CC3DD7" w:rsidRPr="00454A1E">
        <w:rPr>
          <w:rFonts w:ascii="Times New Roman" w:hAnsi="Times New Roman"/>
          <w:b/>
          <w:i/>
          <w:sz w:val="24"/>
        </w:rPr>
        <w:t xml:space="preserve">дисконтные </w:t>
      </w:r>
      <w:r w:rsidRPr="00454A1E">
        <w:rPr>
          <w:rFonts w:ascii="Times New Roman" w:hAnsi="Times New Roman"/>
          <w:b/>
          <w:i/>
          <w:sz w:val="24"/>
        </w:rPr>
        <w:t xml:space="preserve">неконвертируемые бездокументарные </w:t>
      </w:r>
      <w:bookmarkStart w:id="0" w:name="_Hlk27581760"/>
      <w:r w:rsidRPr="00454A1E">
        <w:rPr>
          <w:rFonts w:ascii="Times New Roman" w:hAnsi="Times New Roman"/>
          <w:b/>
          <w:i/>
          <w:sz w:val="24"/>
        </w:rPr>
        <w:t xml:space="preserve">облигации </w:t>
      </w:r>
      <w:bookmarkEnd w:id="0"/>
      <w:r w:rsidRPr="00454A1E">
        <w:rPr>
          <w:rFonts w:ascii="Times New Roman" w:hAnsi="Times New Roman"/>
          <w:b/>
          <w:i/>
          <w:sz w:val="24"/>
        </w:rPr>
        <w:t xml:space="preserve">серии </w:t>
      </w:r>
      <w:r w:rsidR="00647AC1" w:rsidRPr="00454A1E">
        <w:rPr>
          <w:rFonts w:ascii="Times New Roman" w:eastAsiaTheme="minorEastAsia" w:hAnsi="Times New Roman"/>
          <w:b/>
          <w:i/>
          <w:sz w:val="24"/>
          <w:szCs w:val="24"/>
          <w:lang w:eastAsia="ru-RU"/>
        </w:rPr>
        <w:t>С-1-</w:t>
      </w:r>
      <w:r w:rsidR="00D85927">
        <w:rPr>
          <w:rFonts w:ascii="Times New Roman" w:eastAsiaTheme="minorEastAsia" w:hAnsi="Times New Roman"/>
          <w:b/>
          <w:i/>
          <w:sz w:val="24"/>
          <w:szCs w:val="24"/>
          <w:lang w:eastAsia="ru-RU"/>
        </w:rPr>
        <w:t>1</w:t>
      </w:r>
      <w:r w:rsidR="002B01CB">
        <w:rPr>
          <w:rFonts w:ascii="Times New Roman" w:eastAsiaTheme="minorEastAsia" w:hAnsi="Times New Roman"/>
          <w:b/>
          <w:i/>
          <w:sz w:val="24"/>
          <w:szCs w:val="24"/>
          <w:lang w:eastAsia="ru-RU"/>
        </w:rPr>
        <w:t>70</w:t>
      </w:r>
      <w:r w:rsidR="00C9343F" w:rsidRPr="00C9343F">
        <w:rPr>
          <w:rFonts w:ascii="Times New Roman" w:eastAsiaTheme="minorEastAsia" w:hAnsi="Times New Roman"/>
          <w:b/>
          <w:i/>
          <w:sz w:val="24"/>
          <w:szCs w:val="24"/>
          <w:lang w:eastAsia="ru-RU"/>
        </w:rPr>
        <w:t>9</w:t>
      </w:r>
    </w:p>
    <w:p w14:paraId="53E81FBC" w14:textId="77777777" w:rsidR="008F58CF" w:rsidRPr="00454A1E"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454A1E"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sidRPr="00454A1E">
        <w:rPr>
          <w:rFonts w:ascii="Times New Roman" w:eastAsiaTheme="minorEastAsia" w:hAnsi="Times New Roman"/>
          <w:b/>
          <w:bCs/>
          <w:sz w:val="26"/>
          <w:szCs w:val="26"/>
          <w:lang w:eastAsia="ru-RU"/>
        </w:rPr>
        <w:t>ОБЛИГАЦИИ</w:t>
      </w:r>
      <w:r w:rsidR="00547469" w:rsidRPr="00454A1E">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454A1E" w:rsidRDefault="004F5FD7" w:rsidP="00614FFF">
      <w:pPr>
        <w:spacing w:after="120" w:line="240" w:lineRule="auto"/>
        <w:jc w:val="both"/>
        <w:rPr>
          <w:rFonts w:ascii="Times New Roman" w:eastAsiaTheme="minorEastAsia" w:hAnsi="Times New Roman"/>
          <w:szCs w:val="24"/>
          <w:lang w:eastAsia="ru-RU"/>
        </w:rPr>
      </w:pPr>
      <w:r w:rsidRPr="00454A1E">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454A1E"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454A1E">
        <w:rPr>
          <w:rFonts w:ascii="Times New Roman" w:eastAsiaTheme="minorEastAsia" w:hAnsi="Times New Roman"/>
          <w:szCs w:val="24"/>
          <w:lang w:eastAsia="ru-RU"/>
        </w:rPr>
        <w:t xml:space="preserve">Место нахождения </w:t>
      </w:r>
      <w:r w:rsidR="00B42179" w:rsidRPr="00454A1E">
        <w:rPr>
          <w:rFonts w:ascii="Times New Roman" w:eastAsiaTheme="minorEastAsia" w:hAnsi="Times New Roman"/>
          <w:szCs w:val="24"/>
          <w:lang w:eastAsia="ru-RU"/>
        </w:rPr>
        <w:t>э</w:t>
      </w:r>
      <w:r w:rsidRPr="00454A1E">
        <w:rPr>
          <w:rFonts w:ascii="Times New Roman" w:eastAsiaTheme="minorEastAsia" w:hAnsi="Times New Roman"/>
          <w:szCs w:val="24"/>
          <w:lang w:eastAsia="ru-RU"/>
        </w:rPr>
        <w:t xml:space="preserve">митента: </w:t>
      </w:r>
      <w:r w:rsidRPr="00454A1E">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Pr="00454A1E"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Pr="00454A1E"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Pr="00454A1E"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C71E27" w:rsidRPr="00454A1E" w14:paraId="5F74863E" w14:textId="77777777" w:rsidTr="00A95852">
        <w:tc>
          <w:tcPr>
            <w:tcW w:w="6521" w:type="dxa"/>
            <w:gridSpan w:val="7"/>
            <w:tcBorders>
              <w:top w:val="single" w:sz="4" w:space="0" w:color="auto"/>
              <w:left w:val="single" w:sz="4" w:space="0" w:color="auto"/>
              <w:right w:val="nil"/>
            </w:tcBorders>
            <w:vAlign w:val="bottom"/>
          </w:tcPr>
          <w:p w14:paraId="447A99B5" w14:textId="77777777" w:rsidR="00C71E27" w:rsidRPr="00454A1E" w:rsidRDefault="00C71E27" w:rsidP="00C71E27">
            <w:pPr>
              <w:autoSpaceDE w:val="0"/>
              <w:autoSpaceDN w:val="0"/>
              <w:spacing w:after="0" w:line="240" w:lineRule="auto"/>
              <w:ind w:left="142"/>
              <w:rPr>
                <w:rFonts w:ascii="Times New Roman" w:eastAsia="Times New Roman" w:hAnsi="Times New Roman"/>
                <w:b/>
                <w:color w:val="000000"/>
                <w:sz w:val="24"/>
                <w:szCs w:val="24"/>
                <w:lang w:eastAsia="ru-RU"/>
              </w:rPr>
            </w:pPr>
            <w:bookmarkStart w:id="1" w:name="Par27"/>
            <w:bookmarkStart w:id="2" w:name="Par28"/>
            <w:bookmarkStart w:id="3" w:name="_Hlk509514687"/>
            <w:bookmarkEnd w:id="1"/>
            <w:bookmarkEnd w:id="2"/>
          </w:p>
          <w:p w14:paraId="2E67982F" w14:textId="77777777" w:rsidR="00C71E27" w:rsidRPr="00454A1E" w:rsidRDefault="00C71E27" w:rsidP="00C71E27">
            <w:pPr>
              <w:spacing w:after="0" w:line="240" w:lineRule="auto"/>
              <w:ind w:left="80"/>
              <w:rPr>
                <w:rFonts w:ascii="Times New Roman" w:eastAsia="Times New Roman" w:hAnsi="Times New Roman"/>
                <w:b/>
                <w:color w:val="000000"/>
                <w:sz w:val="24"/>
                <w:szCs w:val="24"/>
                <w:lang w:eastAsia="ru-RU"/>
              </w:rPr>
            </w:pPr>
            <w:r w:rsidRPr="00454A1E">
              <w:rPr>
                <w:rFonts w:ascii="Times New Roman" w:eastAsia="Times New Roman" w:hAnsi="Times New Roman"/>
                <w:b/>
                <w:color w:val="000000"/>
                <w:sz w:val="24"/>
                <w:szCs w:val="24"/>
                <w:lang w:eastAsia="ru-RU"/>
              </w:rPr>
              <w:t xml:space="preserve">Начальник Управления казначейских операций на открытых рынках Казначейства - вице-президент, </w:t>
            </w:r>
          </w:p>
          <w:p w14:paraId="57461E56" w14:textId="77777777" w:rsidR="00C71E27" w:rsidRPr="00454A1E" w:rsidRDefault="00C71E27" w:rsidP="00C71E27">
            <w:pPr>
              <w:spacing w:after="0" w:line="240" w:lineRule="auto"/>
              <w:ind w:left="80"/>
              <w:rPr>
                <w:rFonts w:ascii="Times New Roman" w:eastAsia="Times New Roman" w:hAnsi="Times New Roman"/>
                <w:b/>
                <w:color w:val="000000"/>
                <w:sz w:val="24"/>
                <w:szCs w:val="24"/>
                <w:lang w:eastAsia="ru-RU"/>
              </w:rPr>
            </w:pPr>
            <w:r w:rsidRPr="00454A1E">
              <w:rPr>
                <w:rFonts w:ascii="Times New Roman" w:eastAsia="Times New Roman" w:hAnsi="Times New Roman"/>
                <w:b/>
                <w:color w:val="000000"/>
                <w:sz w:val="24"/>
                <w:szCs w:val="24"/>
                <w:lang w:eastAsia="ru-RU"/>
              </w:rPr>
              <w:t>действующий на основании доверенности</w:t>
            </w:r>
          </w:p>
          <w:p w14:paraId="2403B94E" w14:textId="3806AC39" w:rsidR="00C71E27" w:rsidRPr="00454A1E" w:rsidRDefault="00C71E27" w:rsidP="00C71E27">
            <w:pPr>
              <w:autoSpaceDE w:val="0"/>
              <w:autoSpaceDN w:val="0"/>
              <w:spacing w:after="0" w:line="240" w:lineRule="auto"/>
              <w:ind w:left="80"/>
              <w:rPr>
                <w:rFonts w:ascii="Times New Roman" w:eastAsia="Times New Roman" w:hAnsi="Times New Roman"/>
                <w:b/>
                <w:color w:val="000000"/>
                <w:sz w:val="24"/>
                <w:szCs w:val="24"/>
                <w:lang w:eastAsia="ru-RU"/>
              </w:rPr>
            </w:pPr>
            <w:r w:rsidRPr="00454A1E">
              <w:rPr>
                <w:rFonts w:ascii="Times New Roman" w:eastAsia="Times New Roman" w:hAnsi="Times New Roman"/>
                <w:b/>
                <w:color w:val="000000"/>
                <w:sz w:val="24"/>
                <w:szCs w:val="24"/>
                <w:lang w:eastAsia="ru-RU"/>
              </w:rPr>
              <w:t>№350000/668-ДН от 31.07.2025</w:t>
            </w:r>
          </w:p>
        </w:tc>
        <w:tc>
          <w:tcPr>
            <w:tcW w:w="360" w:type="dxa"/>
            <w:tcBorders>
              <w:top w:val="single" w:sz="4" w:space="0" w:color="auto"/>
              <w:left w:val="nil"/>
              <w:bottom w:val="nil"/>
              <w:right w:val="nil"/>
            </w:tcBorders>
            <w:vAlign w:val="bottom"/>
          </w:tcPr>
          <w:p w14:paraId="3DE8984A" w14:textId="77777777" w:rsidR="00C71E27" w:rsidRPr="00454A1E" w:rsidRDefault="00C71E27" w:rsidP="00C71E27">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C71E27" w:rsidRPr="00454A1E" w:rsidRDefault="00C71E27" w:rsidP="00C71E27">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5CAA9006" w:rsidR="00C71E27" w:rsidRPr="00454A1E" w:rsidRDefault="00C71E27" w:rsidP="00C71E27">
            <w:pPr>
              <w:autoSpaceDE w:val="0"/>
              <w:autoSpaceDN w:val="0"/>
              <w:spacing w:after="0" w:line="240" w:lineRule="auto"/>
              <w:ind w:right="114"/>
              <w:jc w:val="right"/>
              <w:rPr>
                <w:rFonts w:ascii="Times New Roman" w:eastAsia="Times New Roman" w:hAnsi="Times New Roman"/>
                <w:b/>
                <w:color w:val="000000"/>
                <w:sz w:val="24"/>
                <w:szCs w:val="24"/>
                <w:lang w:eastAsia="ru-RU"/>
              </w:rPr>
            </w:pPr>
            <w:r w:rsidRPr="00454A1E">
              <w:rPr>
                <w:rFonts w:ascii="Times New Roman" w:eastAsia="Times New Roman" w:hAnsi="Times New Roman"/>
                <w:b/>
                <w:color w:val="000000"/>
                <w:sz w:val="24"/>
                <w:szCs w:val="24"/>
                <w:lang w:eastAsia="ru-RU"/>
              </w:rPr>
              <w:t>Р.В. Калинин</w:t>
            </w:r>
          </w:p>
        </w:tc>
      </w:tr>
      <w:tr w:rsidR="00647AC1" w:rsidRPr="00454A1E"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454A1E"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454A1E"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454A1E"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454A1E"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454A1E"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454A1E"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454A1E"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454A1E"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454A1E"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454A1E" w:rsidRDefault="004F5FD7" w:rsidP="00614FFF">
      <w:pPr>
        <w:spacing w:line="240" w:lineRule="auto"/>
        <w:rPr>
          <w:rFonts w:ascii="Times New Roman" w:hAnsi="Times New Roman"/>
          <w:szCs w:val="24"/>
          <w:u w:val="single"/>
        </w:rPr>
      </w:pPr>
      <w:r w:rsidRPr="00454A1E">
        <w:rPr>
          <w:u w:val="single"/>
        </w:rPr>
        <w:br w:type="page"/>
      </w:r>
    </w:p>
    <w:p w14:paraId="0617F4FE" w14:textId="77777777" w:rsidR="004F5FD7" w:rsidRPr="00454A1E" w:rsidRDefault="004F5FD7" w:rsidP="00614FFF">
      <w:pPr>
        <w:pStyle w:val="Default"/>
        <w:spacing w:after="240"/>
        <w:jc w:val="both"/>
        <w:rPr>
          <w:sz w:val="22"/>
          <w:szCs w:val="22"/>
          <w:u w:val="single"/>
        </w:rPr>
      </w:pPr>
      <w:r w:rsidRPr="00454A1E">
        <w:rPr>
          <w:sz w:val="22"/>
          <w:szCs w:val="22"/>
          <w:u w:val="single"/>
        </w:rPr>
        <w:lastRenderedPageBreak/>
        <w:t>Термины, понятия и аббревиатуры (сокращения):</w:t>
      </w:r>
    </w:p>
    <w:p w14:paraId="601E7649" w14:textId="5D5D4743" w:rsidR="004F5FD7" w:rsidRPr="00454A1E" w:rsidRDefault="004F5FD7" w:rsidP="00614FFF">
      <w:pPr>
        <w:pStyle w:val="Default"/>
        <w:spacing w:after="240"/>
        <w:jc w:val="both"/>
        <w:rPr>
          <w:sz w:val="22"/>
          <w:szCs w:val="22"/>
        </w:rPr>
      </w:pPr>
      <w:r w:rsidRPr="00454A1E">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60D3445" w14:textId="77777777" w:rsidR="008D04F1" w:rsidRPr="00454A1E" w:rsidRDefault="008A18C8" w:rsidP="00614FFF">
      <w:pPr>
        <w:pStyle w:val="Default"/>
        <w:spacing w:after="240"/>
        <w:jc w:val="both"/>
        <w:outlineLvl w:val="0"/>
        <w:rPr>
          <w:sz w:val="22"/>
          <w:u w:val="single"/>
        </w:rPr>
      </w:pPr>
      <w:bookmarkStart w:id="4" w:name="_Hlk53484423"/>
      <w:bookmarkEnd w:id="3"/>
      <w:r w:rsidRPr="00454A1E">
        <w:rPr>
          <w:sz w:val="22"/>
          <w:szCs w:val="22"/>
          <w:u w:val="single"/>
        </w:rPr>
        <w:t>Акция</w:t>
      </w:r>
      <w:r w:rsidRPr="00454A1E">
        <w:rPr>
          <w:sz w:val="22"/>
          <w:szCs w:val="22"/>
        </w:rPr>
        <w:t xml:space="preserve"> – </w:t>
      </w:r>
      <w:r w:rsidRPr="00454A1E">
        <w:rPr>
          <w:rFonts w:eastAsia="Times New Roman"/>
          <w:sz w:val="22"/>
          <w:szCs w:val="22"/>
          <w:lang w:eastAsia="ru-RU"/>
        </w:rPr>
        <w:t xml:space="preserve">акция российского акционерного общества или ценная бумага, выпущенная иностранным эмитентом и признаваемая акцией в соответствии с законодательством Российской Федерации, </w:t>
      </w:r>
      <w:r w:rsidR="007B511C" w:rsidRPr="00454A1E">
        <w:rPr>
          <w:rFonts w:eastAsia="Times New Roman"/>
          <w:sz w:val="22"/>
          <w:szCs w:val="22"/>
          <w:lang w:eastAsia="ru-RU"/>
        </w:rPr>
        <w:t>а</w:t>
      </w:r>
      <w:r w:rsidRPr="00454A1E">
        <w:rPr>
          <w:rFonts w:eastAsia="Times New Roman"/>
          <w:sz w:val="22"/>
          <w:szCs w:val="22"/>
          <w:lang w:eastAsia="ru-RU"/>
        </w:rPr>
        <w:t>мериканская</w:t>
      </w:r>
      <w:r w:rsidRPr="00454A1E">
        <w:rPr>
          <w:sz w:val="22"/>
        </w:rPr>
        <w:t xml:space="preserve"> депозитарная расписка (АДР) или </w:t>
      </w:r>
      <w:r w:rsidR="007B511C" w:rsidRPr="00454A1E">
        <w:rPr>
          <w:rFonts w:eastAsia="Times New Roman"/>
          <w:sz w:val="22"/>
          <w:szCs w:val="22"/>
          <w:lang w:eastAsia="ru-RU"/>
        </w:rPr>
        <w:t>г</w:t>
      </w:r>
      <w:r w:rsidRPr="00454A1E">
        <w:rPr>
          <w:rFonts w:eastAsia="Times New Roman"/>
          <w:sz w:val="22"/>
          <w:szCs w:val="22"/>
          <w:lang w:eastAsia="ru-RU"/>
        </w:rPr>
        <w:t>лобальная</w:t>
      </w:r>
      <w:r w:rsidRPr="00454A1E">
        <w:rPr>
          <w:sz w:val="22"/>
        </w:rPr>
        <w:t xml:space="preserve"> депозитарная расписка (ГДР), </w:t>
      </w:r>
      <w:r w:rsidRPr="00454A1E">
        <w:rPr>
          <w:rFonts w:eastAsia="Times New Roman"/>
          <w:sz w:val="22"/>
          <w:szCs w:val="22"/>
          <w:lang w:eastAsia="ru-RU"/>
        </w:rPr>
        <w:t>обращающиеся</w:t>
      </w:r>
      <w:r w:rsidRPr="00454A1E">
        <w:rPr>
          <w:sz w:val="22"/>
        </w:rPr>
        <w:t xml:space="preserve"> на торгах российского организатора </w:t>
      </w:r>
      <w:r w:rsidRPr="00454A1E">
        <w:rPr>
          <w:rFonts w:eastAsia="Times New Roman"/>
          <w:sz w:val="22"/>
          <w:szCs w:val="22"/>
          <w:lang w:eastAsia="ru-RU"/>
        </w:rPr>
        <w:t xml:space="preserve">торговли или иностранной организации, осуществляющей деятельность по организации </w:t>
      </w:r>
      <w:r w:rsidRPr="00454A1E">
        <w:rPr>
          <w:sz w:val="22"/>
        </w:rPr>
        <w:t xml:space="preserve">торгов </w:t>
      </w:r>
      <w:r w:rsidRPr="00454A1E">
        <w:rPr>
          <w:rFonts w:eastAsia="Times New Roman"/>
          <w:sz w:val="22"/>
          <w:szCs w:val="22"/>
          <w:lang w:eastAsia="ru-RU"/>
        </w:rPr>
        <w:t>в соответствии с применимым законодательством</w:t>
      </w:r>
      <w:r w:rsidR="007B511C" w:rsidRPr="00454A1E">
        <w:rPr>
          <w:rFonts w:eastAsia="Times New Roman"/>
          <w:sz w:val="22"/>
          <w:szCs w:val="22"/>
          <w:lang w:eastAsia="ru-RU"/>
        </w:rPr>
        <w:t>, определенные</w:t>
      </w:r>
      <w:r w:rsidR="007B511C" w:rsidRPr="00454A1E">
        <w:rPr>
          <w:sz w:val="22"/>
        </w:rPr>
        <w:t xml:space="preserve"> в качестве </w:t>
      </w:r>
      <w:r w:rsidR="007B511C" w:rsidRPr="00454A1E">
        <w:rPr>
          <w:rFonts w:eastAsia="Times New Roman"/>
          <w:sz w:val="22"/>
          <w:szCs w:val="22"/>
          <w:lang w:eastAsia="ru-RU"/>
        </w:rPr>
        <w:t>Референсного</w:t>
      </w:r>
      <w:r w:rsidR="007B511C" w:rsidRPr="00454A1E">
        <w:rPr>
          <w:sz w:val="22"/>
        </w:rPr>
        <w:t xml:space="preserve"> актива</w:t>
      </w:r>
      <w:r w:rsidR="007B511C" w:rsidRPr="00454A1E">
        <w:rPr>
          <w:rFonts w:eastAsia="Times New Roman"/>
          <w:sz w:val="22"/>
          <w:szCs w:val="22"/>
          <w:lang w:eastAsia="ru-RU"/>
        </w:rPr>
        <w:t xml:space="preserve"> в Решени</w:t>
      </w:r>
      <w:r w:rsidR="006D5033" w:rsidRPr="00454A1E">
        <w:rPr>
          <w:rFonts w:eastAsia="Times New Roman"/>
          <w:sz w:val="22"/>
          <w:szCs w:val="22"/>
          <w:lang w:eastAsia="ru-RU"/>
        </w:rPr>
        <w:t>и</w:t>
      </w:r>
      <w:r w:rsidR="007B511C" w:rsidRPr="00454A1E">
        <w:rPr>
          <w:rFonts w:eastAsia="Times New Roman"/>
          <w:sz w:val="22"/>
          <w:szCs w:val="22"/>
          <w:lang w:eastAsia="ru-RU"/>
        </w:rPr>
        <w:t xml:space="preserve"> о </w:t>
      </w:r>
      <w:r w:rsidR="006D5033" w:rsidRPr="00454A1E">
        <w:rPr>
          <w:rFonts w:eastAsia="Times New Roman"/>
          <w:sz w:val="22"/>
          <w:szCs w:val="22"/>
          <w:lang w:eastAsia="ru-RU"/>
        </w:rPr>
        <w:t>ключевых условиях</w:t>
      </w:r>
      <w:r w:rsidRPr="00454A1E">
        <w:rPr>
          <w:rFonts w:eastAsia="Times New Roman"/>
          <w:sz w:val="22"/>
          <w:szCs w:val="22"/>
          <w:lang w:eastAsia="ru-RU"/>
        </w:rPr>
        <w:t>.</w:t>
      </w:r>
    </w:p>
    <w:p w14:paraId="539B2B15" w14:textId="77777777" w:rsidR="00134A82" w:rsidRPr="00454A1E" w:rsidRDefault="00D17118" w:rsidP="002339DF">
      <w:pPr>
        <w:pStyle w:val="Default"/>
        <w:spacing w:after="240"/>
        <w:jc w:val="both"/>
        <w:outlineLvl w:val="0"/>
        <w:rPr>
          <w:sz w:val="22"/>
        </w:rPr>
      </w:pPr>
      <w:r w:rsidRPr="00454A1E">
        <w:rPr>
          <w:sz w:val="22"/>
          <w:u w:val="single"/>
        </w:rPr>
        <w:t>Альтернативные активы</w:t>
      </w:r>
      <w:r w:rsidRPr="00454A1E">
        <w:rPr>
          <w:sz w:val="22"/>
        </w:rPr>
        <w:t xml:space="preserve"> – активы,</w:t>
      </w:r>
      <w:r w:rsidR="003459F3" w:rsidRPr="00454A1E">
        <w:rPr>
          <w:sz w:val="22"/>
        </w:rPr>
        <w:t xml:space="preserve"> </w:t>
      </w:r>
      <w:r w:rsidR="00774F49" w:rsidRPr="00454A1E">
        <w:rPr>
          <w:sz w:val="22"/>
        </w:rPr>
        <w:t xml:space="preserve">указанные в этом качестве в Решении о ключевых условиях, </w:t>
      </w:r>
      <w:r w:rsidR="003459F3" w:rsidRPr="00454A1E">
        <w:rPr>
          <w:sz w:val="22"/>
        </w:rPr>
        <w:t xml:space="preserve">которые при наступлении событий, указанных в </w:t>
      </w:r>
      <w:r w:rsidR="00CD1BFC" w:rsidRPr="00454A1E">
        <w:rPr>
          <w:sz w:val="22"/>
          <w:szCs w:val="22"/>
        </w:rPr>
        <w:t>пункте</w:t>
      </w:r>
      <w:r w:rsidR="003459F3" w:rsidRPr="00454A1E">
        <w:rPr>
          <w:sz w:val="22"/>
        </w:rPr>
        <w:t xml:space="preserve"> 1</w:t>
      </w:r>
      <w:r w:rsidR="00916523" w:rsidRPr="00454A1E">
        <w:rPr>
          <w:sz w:val="22"/>
        </w:rPr>
        <w:t>2</w:t>
      </w:r>
      <w:r w:rsidR="003459F3" w:rsidRPr="00454A1E">
        <w:rPr>
          <w:sz w:val="22"/>
        </w:rPr>
        <w:t xml:space="preserve">.2 Решения о выпуске, </w:t>
      </w:r>
      <w:r w:rsidR="00774F49" w:rsidRPr="00454A1E">
        <w:rPr>
          <w:sz w:val="22"/>
        </w:rPr>
        <w:t>становятся</w:t>
      </w:r>
      <w:r w:rsidR="003459F3" w:rsidRPr="00454A1E">
        <w:rPr>
          <w:sz w:val="22"/>
        </w:rPr>
        <w:t xml:space="preserve"> Референсными активами</w:t>
      </w:r>
      <w:r w:rsidR="00774F49" w:rsidRPr="00454A1E">
        <w:rPr>
          <w:sz w:val="22"/>
        </w:rPr>
        <w:t>.</w:t>
      </w:r>
      <w:r w:rsidR="009800AA" w:rsidRPr="00454A1E">
        <w:rPr>
          <w:sz w:val="22"/>
        </w:rPr>
        <w:t xml:space="preserve"> В качестве Альтернативных активов могут быть использованы типы активов, которые могут использоваться в качестве Референсных активов.</w:t>
      </w:r>
      <w:r w:rsidR="00EB6E7B" w:rsidRPr="00454A1E">
        <w:rPr>
          <w:sz w:val="22"/>
          <w:szCs w:val="22"/>
        </w:rPr>
        <w:t xml:space="preserve"> </w:t>
      </w:r>
      <w:r w:rsidR="00A13A31" w:rsidRPr="00454A1E">
        <w:rPr>
          <w:sz w:val="22"/>
          <w:szCs w:val="22"/>
        </w:rPr>
        <w:t>Эмитент вправе определить в Решении о ключевых условиях один или несколько Альтернативных активов по отношению к каждому Референсному активу</w:t>
      </w:r>
      <w:r w:rsidR="00667A15" w:rsidRPr="00454A1E">
        <w:rPr>
          <w:sz w:val="22"/>
          <w:szCs w:val="22"/>
        </w:rPr>
        <w:t xml:space="preserve"> или порядок их определения</w:t>
      </w:r>
      <w:r w:rsidR="00AD0643" w:rsidRPr="00454A1E">
        <w:rPr>
          <w:sz w:val="22"/>
          <w:szCs w:val="22"/>
        </w:rPr>
        <w:t xml:space="preserve">, </w:t>
      </w:r>
      <w:r w:rsidR="00667A15" w:rsidRPr="00454A1E">
        <w:rPr>
          <w:sz w:val="22"/>
          <w:szCs w:val="22"/>
        </w:rPr>
        <w:t xml:space="preserve">в том числе, путем установления в Решении о ключевых условиях </w:t>
      </w:r>
      <w:r w:rsidR="00AD0643" w:rsidRPr="00454A1E">
        <w:rPr>
          <w:sz w:val="22"/>
          <w:szCs w:val="22"/>
        </w:rPr>
        <w:t>критери</w:t>
      </w:r>
      <w:r w:rsidR="00667A15" w:rsidRPr="00454A1E">
        <w:rPr>
          <w:sz w:val="22"/>
          <w:szCs w:val="22"/>
        </w:rPr>
        <w:t>ев</w:t>
      </w:r>
      <w:r w:rsidR="00AD0643" w:rsidRPr="00454A1E">
        <w:rPr>
          <w:sz w:val="22"/>
          <w:szCs w:val="22"/>
        </w:rPr>
        <w:t xml:space="preserve"> </w:t>
      </w:r>
      <w:r w:rsidR="00667A15" w:rsidRPr="00454A1E">
        <w:rPr>
          <w:sz w:val="22"/>
          <w:szCs w:val="22"/>
        </w:rPr>
        <w:t>и(</w:t>
      </w:r>
      <w:r w:rsidR="00AD0643" w:rsidRPr="00454A1E">
        <w:rPr>
          <w:sz w:val="22"/>
          <w:szCs w:val="22"/>
        </w:rPr>
        <w:t>или</w:t>
      </w:r>
      <w:r w:rsidR="00667A15" w:rsidRPr="00454A1E">
        <w:rPr>
          <w:sz w:val="22"/>
          <w:szCs w:val="22"/>
        </w:rPr>
        <w:t>)</w:t>
      </w:r>
      <w:r w:rsidR="00AD0643" w:rsidRPr="00454A1E">
        <w:rPr>
          <w:sz w:val="22"/>
          <w:szCs w:val="22"/>
        </w:rPr>
        <w:t xml:space="preserve"> признак</w:t>
      </w:r>
      <w:r w:rsidR="00667A15" w:rsidRPr="00454A1E">
        <w:rPr>
          <w:sz w:val="22"/>
          <w:szCs w:val="22"/>
        </w:rPr>
        <w:t>ов</w:t>
      </w:r>
      <w:r w:rsidR="00AD0643" w:rsidRPr="00454A1E">
        <w:rPr>
          <w:sz w:val="22"/>
          <w:szCs w:val="22"/>
        </w:rPr>
        <w:t>, которым должны соответствовать Альтернативные активы, например,</w:t>
      </w:r>
      <w:r w:rsidR="002C608E" w:rsidRPr="00454A1E">
        <w:rPr>
          <w:sz w:val="22"/>
          <w:szCs w:val="22"/>
        </w:rPr>
        <w:t xml:space="preserve"> </w:t>
      </w:r>
      <w:r w:rsidR="00EC1BC7" w:rsidRPr="00454A1E">
        <w:rPr>
          <w:sz w:val="22"/>
          <w:szCs w:val="22"/>
        </w:rPr>
        <w:t>путем</w:t>
      </w:r>
      <w:r w:rsidR="00AD0643" w:rsidRPr="00454A1E">
        <w:rPr>
          <w:sz w:val="22"/>
          <w:szCs w:val="22"/>
        </w:rPr>
        <w:t xml:space="preserve"> указания на то, что в перечень Альтернативных активов входят активы того же типа, что и Референсный актив, входящие в определенный(-ые) Решением о ключевых условиях </w:t>
      </w:r>
      <w:r w:rsidR="00CC438B" w:rsidRPr="00454A1E">
        <w:rPr>
          <w:sz w:val="22"/>
          <w:szCs w:val="22"/>
        </w:rPr>
        <w:t>фондов</w:t>
      </w:r>
      <w:r w:rsidR="00AD0643" w:rsidRPr="00454A1E">
        <w:rPr>
          <w:sz w:val="22"/>
          <w:szCs w:val="22"/>
        </w:rPr>
        <w:t>ый(-ые),</w:t>
      </w:r>
      <w:r w:rsidR="00CC438B" w:rsidRPr="00454A1E">
        <w:rPr>
          <w:sz w:val="22"/>
          <w:szCs w:val="22"/>
        </w:rPr>
        <w:t xml:space="preserve"> </w:t>
      </w:r>
      <w:r w:rsidR="00AD0643" w:rsidRPr="00454A1E">
        <w:rPr>
          <w:sz w:val="22"/>
          <w:szCs w:val="22"/>
        </w:rPr>
        <w:t xml:space="preserve">биржевой(-ые) или иной(-ые) официально публикуемый(-ые) </w:t>
      </w:r>
      <w:r w:rsidR="00CC438B" w:rsidRPr="00454A1E">
        <w:rPr>
          <w:sz w:val="22"/>
          <w:szCs w:val="22"/>
        </w:rPr>
        <w:t>индекс</w:t>
      </w:r>
      <w:r w:rsidR="00AD0643" w:rsidRPr="00454A1E">
        <w:rPr>
          <w:sz w:val="22"/>
          <w:szCs w:val="22"/>
        </w:rPr>
        <w:t>(-ы)</w:t>
      </w:r>
      <w:r w:rsidR="00C46D26" w:rsidRPr="00454A1E">
        <w:rPr>
          <w:sz w:val="22"/>
          <w:szCs w:val="22"/>
        </w:rPr>
        <w:t xml:space="preserve"> </w:t>
      </w:r>
      <w:r w:rsidR="00AD0643" w:rsidRPr="00454A1E">
        <w:rPr>
          <w:sz w:val="22"/>
          <w:szCs w:val="22"/>
        </w:rPr>
        <w:t>по состоянию на дату, определенную в Решении о ключевых условиях</w:t>
      </w:r>
      <w:r w:rsidR="00A13A31" w:rsidRPr="00454A1E">
        <w:rPr>
          <w:sz w:val="22"/>
          <w:szCs w:val="22"/>
        </w:rPr>
        <w:t>.</w:t>
      </w:r>
      <w:r w:rsidR="00A13A31" w:rsidRPr="00454A1E">
        <w:rPr>
          <w:sz w:val="22"/>
        </w:rPr>
        <w:t xml:space="preserve"> </w:t>
      </w:r>
      <w:r w:rsidR="003745D5" w:rsidRPr="00454A1E">
        <w:rPr>
          <w:sz w:val="22"/>
        </w:rPr>
        <w:t xml:space="preserve">Если в Решении о ключевых условиях определена Корзина, </w:t>
      </w:r>
      <w:r w:rsidR="00EB6E7B" w:rsidRPr="00454A1E">
        <w:rPr>
          <w:sz w:val="22"/>
        </w:rPr>
        <w:t>Альтернативны</w:t>
      </w:r>
      <w:r w:rsidR="003745D5" w:rsidRPr="00454A1E">
        <w:rPr>
          <w:sz w:val="22"/>
        </w:rPr>
        <w:t>е</w:t>
      </w:r>
      <w:r w:rsidR="00EB6E7B" w:rsidRPr="00454A1E">
        <w:rPr>
          <w:sz w:val="22"/>
        </w:rPr>
        <w:t xml:space="preserve"> актив</w:t>
      </w:r>
      <w:r w:rsidR="003745D5" w:rsidRPr="00454A1E">
        <w:rPr>
          <w:sz w:val="22"/>
        </w:rPr>
        <w:t>ы</w:t>
      </w:r>
      <w:r w:rsidR="00EB6E7B" w:rsidRPr="00454A1E">
        <w:rPr>
          <w:sz w:val="22"/>
        </w:rPr>
        <w:t xml:space="preserve"> </w:t>
      </w:r>
      <w:r w:rsidR="003D58DC" w:rsidRPr="00454A1E">
        <w:rPr>
          <w:sz w:val="22"/>
        </w:rPr>
        <w:t>определя</w:t>
      </w:r>
      <w:r w:rsidR="003745D5" w:rsidRPr="00454A1E">
        <w:rPr>
          <w:sz w:val="22"/>
        </w:rPr>
        <w:t>ю</w:t>
      </w:r>
      <w:r w:rsidR="003D58DC" w:rsidRPr="00454A1E">
        <w:rPr>
          <w:sz w:val="22"/>
        </w:rPr>
        <w:t>тся по отношению к каждому Референсному актив</w:t>
      </w:r>
      <w:r w:rsidR="003745D5" w:rsidRPr="00454A1E">
        <w:rPr>
          <w:sz w:val="22"/>
        </w:rPr>
        <w:t>у</w:t>
      </w:r>
      <w:r w:rsidR="003A16CD" w:rsidRPr="00454A1E">
        <w:rPr>
          <w:sz w:val="22"/>
        </w:rPr>
        <w:t>, входящему в Корзину</w:t>
      </w:r>
      <w:r w:rsidR="003745D5" w:rsidRPr="00454A1E">
        <w:rPr>
          <w:sz w:val="22"/>
        </w:rPr>
        <w:t>.</w:t>
      </w:r>
    </w:p>
    <w:p w14:paraId="02D0B3AD" w14:textId="77777777" w:rsidR="005B58A2" w:rsidRPr="00454A1E" w:rsidRDefault="005B58A2" w:rsidP="002339DF">
      <w:pPr>
        <w:pStyle w:val="Default"/>
        <w:spacing w:after="240"/>
        <w:jc w:val="both"/>
        <w:outlineLvl w:val="0"/>
        <w:rPr>
          <w:sz w:val="22"/>
        </w:rPr>
      </w:pPr>
      <w:r w:rsidRPr="00454A1E">
        <w:rPr>
          <w:sz w:val="22"/>
          <w:u w:val="single"/>
        </w:rPr>
        <w:t>Альтернативные биржи</w:t>
      </w:r>
      <w:r w:rsidRPr="00454A1E">
        <w:rPr>
          <w:sz w:val="22"/>
        </w:rPr>
        <w:t xml:space="preserve"> – биржи из следующего списка, а также биржи, определенные в таком качестве в Решении о ключевых условиях</w:t>
      </w:r>
      <w:r w:rsidR="00C7377D" w:rsidRPr="00454A1E">
        <w:rPr>
          <w:sz w:val="22"/>
        </w:rPr>
        <w:t>:</w:t>
      </w:r>
    </w:p>
    <w:p w14:paraId="1B89AEAB" w14:textId="77777777"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 xml:space="preserve">ПАО Московская Биржа </w:t>
      </w:r>
    </w:p>
    <w:p w14:paraId="0BFEA028" w14:textId="77777777"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 xml:space="preserve">ПАО Санкт-Петербургская биржа </w:t>
      </w:r>
    </w:p>
    <w:p w14:paraId="4252D454" w14:textId="77777777"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Нью-Йоркская фондовая биржа</w:t>
      </w:r>
    </w:p>
    <w:p w14:paraId="7EA88463" w14:textId="77777777"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Фондовая биржа Насдак</w:t>
      </w:r>
    </w:p>
    <w:p w14:paraId="21EBBD0F" w14:textId="77777777"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Лондонская фондовая биржа</w:t>
      </w:r>
    </w:p>
    <w:p w14:paraId="6BC09BEC" w14:textId="77777777"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 xml:space="preserve">Франкфуртская фондовая биржа </w:t>
      </w:r>
    </w:p>
    <w:p w14:paraId="572AA4C5" w14:textId="77777777" w:rsidR="009E00AB" w:rsidRPr="00454A1E" w:rsidRDefault="009E00AB" w:rsidP="00330F46">
      <w:pPr>
        <w:pStyle w:val="ab"/>
        <w:numPr>
          <w:ilvl w:val="0"/>
          <w:numId w:val="58"/>
        </w:numPr>
        <w:spacing w:before="20" w:after="120"/>
        <w:jc w:val="both"/>
        <w:rPr>
          <w:rFonts w:ascii="Times New Roman" w:hAnsi="Times New Roman"/>
        </w:rPr>
      </w:pPr>
      <w:r w:rsidRPr="00454A1E">
        <w:rPr>
          <w:rFonts w:ascii="Times New Roman" w:hAnsi="Times New Roman"/>
        </w:rPr>
        <w:t>Швейцарская фондовая биржа ЭсАйЭкс</w:t>
      </w:r>
    </w:p>
    <w:p w14:paraId="19FFF31C" w14:textId="77777777" w:rsidR="007B511C" w:rsidRPr="00454A1E" w:rsidRDefault="007B511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Базовая акция</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акция, являющаяся представляемой ценной бумагой по АДР или ГДР.</w:t>
      </w:r>
    </w:p>
    <w:p w14:paraId="7C082117" w14:textId="424CF556" w:rsidR="0043685E" w:rsidRPr="00454A1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 xml:space="preserve">Барьер </w:t>
      </w:r>
      <w:r w:rsidR="00B22DD0" w:rsidRPr="00454A1E">
        <w:rPr>
          <w:rFonts w:ascii="Times New Roman" w:eastAsia="Times New Roman" w:hAnsi="Times New Roman"/>
          <w:bCs/>
          <w:iCs/>
          <w:u w:val="single"/>
          <w:lang w:eastAsia="ru-RU"/>
        </w:rPr>
        <w:t>исполнения</w:t>
      </w:r>
      <w:r w:rsidR="00B22DD0" w:rsidRPr="00454A1E">
        <w:rPr>
          <w:rFonts w:ascii="Times New Roman" w:eastAsia="Times New Roman" w:hAnsi="Times New Roman"/>
          <w:bCs/>
          <w:iCs/>
          <w:lang w:eastAsia="ru-RU"/>
        </w:rPr>
        <w:t xml:space="preserve"> </w:t>
      </w:r>
      <w:r w:rsidRPr="00454A1E">
        <w:rPr>
          <w:rFonts w:ascii="Times New Roman" w:eastAsia="Times New Roman" w:hAnsi="Times New Roman"/>
          <w:bCs/>
          <w:iCs/>
          <w:lang w:eastAsia="ru-RU"/>
        </w:rPr>
        <w:t xml:space="preserve">– </w:t>
      </w:r>
      <w:r w:rsidR="002374D7" w:rsidRPr="00454A1E">
        <w:rPr>
          <w:rFonts w:ascii="Times New Roman" w:eastAsia="Times New Roman" w:hAnsi="Times New Roman"/>
          <w:bCs/>
          <w:iCs/>
          <w:lang w:eastAsia="ru-RU"/>
        </w:rPr>
        <w:t>величина</w:t>
      </w:r>
      <w:r w:rsidR="00742BBE" w:rsidRPr="00454A1E">
        <w:rPr>
          <w:rFonts w:ascii="Times New Roman" w:eastAsia="Times New Roman" w:hAnsi="Times New Roman"/>
          <w:bCs/>
          <w:iCs/>
          <w:lang w:eastAsia="ru-RU"/>
        </w:rPr>
        <w:t xml:space="preserve"> в процентах</w:t>
      </w:r>
      <w:r w:rsidR="00250836" w:rsidRPr="00454A1E">
        <w:rPr>
          <w:rFonts w:ascii="Times New Roman" w:eastAsia="Times New Roman" w:hAnsi="Times New Roman"/>
          <w:bCs/>
          <w:iCs/>
          <w:lang w:eastAsia="ru-RU"/>
        </w:rPr>
        <w:t>,</w:t>
      </w:r>
      <w:r w:rsidR="000B0E46" w:rsidRPr="00454A1E">
        <w:rPr>
          <w:rFonts w:ascii="Times New Roman" w:eastAsia="Times New Roman" w:hAnsi="Times New Roman"/>
          <w:bCs/>
          <w:iCs/>
          <w:lang w:eastAsia="ru-RU"/>
        </w:rPr>
        <w:t xml:space="preserve"> котор</w:t>
      </w:r>
      <w:r w:rsidR="005B1862" w:rsidRPr="00454A1E">
        <w:rPr>
          <w:rFonts w:ascii="Times New Roman" w:eastAsia="Times New Roman" w:hAnsi="Times New Roman"/>
          <w:bCs/>
          <w:iCs/>
          <w:lang w:eastAsia="ru-RU"/>
        </w:rPr>
        <w:t>ая</w:t>
      </w:r>
      <w:r w:rsidR="009F4C37" w:rsidRPr="00454A1E">
        <w:rPr>
          <w:rFonts w:ascii="Times New Roman" w:eastAsia="Times New Roman" w:hAnsi="Times New Roman"/>
          <w:bCs/>
          <w:iCs/>
          <w:lang w:eastAsia="ru-RU"/>
        </w:rPr>
        <w:t xml:space="preserve"> либо порядок определения</w:t>
      </w:r>
      <w:r w:rsidR="000B0E46" w:rsidRPr="00454A1E">
        <w:rPr>
          <w:rFonts w:ascii="Times New Roman" w:eastAsia="Times New Roman" w:hAnsi="Times New Roman"/>
          <w:bCs/>
          <w:iCs/>
          <w:lang w:eastAsia="ru-RU"/>
        </w:rPr>
        <w:t xml:space="preserve"> котор</w:t>
      </w:r>
      <w:r w:rsidR="001F398D" w:rsidRPr="00454A1E">
        <w:rPr>
          <w:rFonts w:ascii="Times New Roman" w:eastAsia="Times New Roman" w:hAnsi="Times New Roman"/>
          <w:bCs/>
          <w:iCs/>
          <w:lang w:eastAsia="ru-RU"/>
        </w:rPr>
        <w:t>ой</w:t>
      </w:r>
      <w:r w:rsidR="000B0E46" w:rsidRPr="00454A1E">
        <w:rPr>
          <w:rFonts w:ascii="Times New Roman" w:eastAsia="Times New Roman" w:hAnsi="Times New Roman"/>
          <w:bCs/>
          <w:iCs/>
          <w:lang w:eastAsia="ru-RU"/>
        </w:rPr>
        <w:t xml:space="preserve"> в таком </w:t>
      </w:r>
      <w:bookmarkStart w:id="5" w:name="_Hlk63169669"/>
      <w:r w:rsidR="000B0E46" w:rsidRPr="00454A1E">
        <w:rPr>
          <w:rFonts w:ascii="Times New Roman" w:eastAsia="Times New Roman" w:hAnsi="Times New Roman"/>
          <w:bCs/>
          <w:iCs/>
          <w:lang w:eastAsia="ru-RU"/>
        </w:rPr>
        <w:t>качестве</w:t>
      </w:r>
      <w:r w:rsidR="002374D7" w:rsidRPr="00454A1E">
        <w:rPr>
          <w:rFonts w:ascii="Times New Roman" w:eastAsia="Times New Roman" w:hAnsi="Times New Roman"/>
          <w:bCs/>
          <w:iCs/>
          <w:lang w:eastAsia="ru-RU"/>
        </w:rPr>
        <w:t xml:space="preserve"> предусмотрен</w:t>
      </w:r>
      <w:r w:rsidR="009F4C37" w:rsidRPr="00454A1E">
        <w:rPr>
          <w:rFonts w:ascii="Times New Roman" w:eastAsia="Times New Roman" w:hAnsi="Times New Roman"/>
          <w:bCs/>
          <w:iCs/>
          <w:lang w:eastAsia="ru-RU"/>
        </w:rPr>
        <w:t>ы</w:t>
      </w:r>
      <w:r w:rsidR="002374D7" w:rsidRPr="00454A1E">
        <w:rPr>
          <w:rFonts w:ascii="Times New Roman" w:eastAsia="Times New Roman" w:hAnsi="Times New Roman"/>
          <w:bCs/>
          <w:iCs/>
          <w:lang w:eastAsia="ru-RU"/>
        </w:rPr>
        <w:t xml:space="preserve"> в </w:t>
      </w:r>
      <w:r w:rsidR="00443CAC" w:rsidRPr="00454A1E">
        <w:rPr>
          <w:rFonts w:ascii="Times New Roman" w:eastAsia="Times New Roman" w:hAnsi="Times New Roman"/>
          <w:bCs/>
          <w:iCs/>
          <w:lang w:eastAsia="ru-RU"/>
        </w:rPr>
        <w:t>Р</w:t>
      </w:r>
      <w:r w:rsidR="002374D7" w:rsidRPr="00454A1E">
        <w:rPr>
          <w:rFonts w:ascii="Times New Roman" w:eastAsia="Times New Roman" w:hAnsi="Times New Roman"/>
          <w:bCs/>
          <w:iCs/>
          <w:lang w:eastAsia="ru-RU"/>
        </w:rPr>
        <w:t>ешении о ключевых условиях</w:t>
      </w:r>
      <w:r w:rsidR="00C07B8C" w:rsidRPr="00454A1E">
        <w:rPr>
          <w:rFonts w:ascii="Times New Roman" w:eastAsia="Times New Roman" w:hAnsi="Times New Roman"/>
          <w:bCs/>
          <w:iCs/>
          <w:lang w:eastAsia="ru-RU"/>
        </w:rPr>
        <w:t xml:space="preserve"> </w:t>
      </w:r>
      <w:r w:rsidR="00F541DE" w:rsidRPr="00454A1E">
        <w:rPr>
          <w:rFonts w:ascii="Times New Roman" w:eastAsia="Times New Roman" w:hAnsi="Times New Roman"/>
          <w:bCs/>
          <w:iCs/>
          <w:lang w:eastAsia="ru-RU"/>
        </w:rPr>
        <w:t>в отношении</w:t>
      </w:r>
      <w:r w:rsidR="00C07B8C" w:rsidRPr="00454A1E">
        <w:rPr>
          <w:rFonts w:ascii="Times New Roman" w:eastAsia="Times New Roman" w:hAnsi="Times New Roman"/>
          <w:bCs/>
          <w:iCs/>
          <w:lang w:eastAsia="ru-RU"/>
        </w:rPr>
        <w:t xml:space="preserve"> Суммы расч</w:t>
      </w:r>
      <w:r w:rsidR="00576C4E" w:rsidRPr="00454A1E">
        <w:rPr>
          <w:rFonts w:ascii="Times New Roman" w:eastAsia="Times New Roman" w:hAnsi="Times New Roman"/>
          <w:bCs/>
          <w:iCs/>
          <w:lang w:eastAsia="ru-RU"/>
        </w:rPr>
        <w:t>е</w:t>
      </w:r>
      <w:r w:rsidR="00C07B8C" w:rsidRPr="00454A1E">
        <w:rPr>
          <w:rFonts w:ascii="Times New Roman" w:eastAsia="Times New Roman" w:hAnsi="Times New Roman"/>
          <w:bCs/>
          <w:iCs/>
          <w:lang w:eastAsia="ru-RU"/>
        </w:rPr>
        <w:t>та</w:t>
      </w:r>
      <w:bookmarkEnd w:id="5"/>
      <w:r w:rsidR="003804CB" w:rsidRPr="00454A1E">
        <w:rPr>
          <w:rFonts w:ascii="Times New Roman" w:eastAsia="Times New Roman" w:hAnsi="Times New Roman"/>
          <w:bCs/>
          <w:iCs/>
          <w:lang w:eastAsia="ru-RU"/>
        </w:rPr>
        <w:t xml:space="preserve">, от достижения или недостижения которого будет зависеть </w:t>
      </w:r>
      <w:r w:rsidR="003804CB" w:rsidRPr="00454A1E">
        <w:rPr>
          <w:rFonts w:ascii="Times New Roman" w:hAnsi="Times New Roman"/>
        </w:rPr>
        <w:t>размер выплаты при погашении Облигаций, определяемый по Сумме расчета</w:t>
      </w:r>
      <w:r w:rsidR="005E5AB1" w:rsidRPr="00454A1E">
        <w:rPr>
          <w:rFonts w:ascii="Times New Roman" w:hAnsi="Times New Roman"/>
        </w:rPr>
        <w:t>.</w:t>
      </w:r>
    </w:p>
    <w:p w14:paraId="52EADC27" w14:textId="7D41115E" w:rsidR="00986D83" w:rsidRPr="00454A1E" w:rsidRDefault="0043685E" w:rsidP="00E6262F">
      <w:pPr>
        <w:spacing w:before="20" w:after="120"/>
        <w:jc w:val="both"/>
        <w:rPr>
          <w:rFonts w:ascii="Times New Roman" w:hAnsi="Times New Roman"/>
        </w:rPr>
      </w:pPr>
      <w:r w:rsidRPr="00454A1E">
        <w:rPr>
          <w:rFonts w:ascii="Times New Roman" w:hAnsi="Times New Roman"/>
        </w:rPr>
        <w:t xml:space="preserve">Барьер исполнения </w:t>
      </w:r>
      <w:r w:rsidR="00030E7F" w:rsidRPr="00454A1E">
        <w:rPr>
          <w:rFonts w:ascii="Times New Roman" w:hAnsi="Times New Roman"/>
        </w:rPr>
        <w:t xml:space="preserve">в отношении Суммы расчета </w:t>
      </w:r>
      <w:r w:rsidRPr="00454A1E">
        <w:rPr>
          <w:rFonts w:ascii="Times New Roman" w:hAnsi="Times New Roman"/>
        </w:rPr>
        <w:t xml:space="preserve">считается достигнутым в какую-либо дату (в том числе в Предельную дату оценки), если </w:t>
      </w:r>
      <w:r w:rsidR="005B1862" w:rsidRPr="00454A1E">
        <w:rPr>
          <w:rFonts w:ascii="Times New Roman" w:hAnsi="Times New Roman"/>
        </w:rPr>
        <w:t>значение Фиксинга</w:t>
      </w:r>
      <w:r w:rsidRPr="00454A1E">
        <w:rPr>
          <w:rFonts w:ascii="Times New Roman" w:hAnsi="Times New Roman"/>
        </w:rPr>
        <w:t xml:space="preserve"> в соответствующую дату ниже</w:t>
      </w:r>
      <w:r w:rsidR="008A6D5C" w:rsidRPr="00454A1E">
        <w:rPr>
          <w:rFonts w:ascii="Times New Roman" w:hAnsi="Times New Roman"/>
        </w:rPr>
        <w:t xml:space="preserve"> </w:t>
      </w:r>
      <w:r w:rsidRPr="00454A1E">
        <w:rPr>
          <w:rFonts w:ascii="Times New Roman" w:hAnsi="Times New Roman"/>
        </w:rPr>
        <w:t>Барьера исполнения</w:t>
      </w:r>
      <w:r w:rsidR="00D4128E" w:rsidRPr="00454A1E">
        <w:rPr>
          <w:rFonts w:ascii="Times New Roman" w:hAnsi="Times New Roman"/>
        </w:rPr>
        <w:t xml:space="preserve"> </w:t>
      </w:r>
      <w:r w:rsidR="00030E7F" w:rsidRPr="00454A1E">
        <w:rPr>
          <w:rFonts w:ascii="Times New Roman" w:hAnsi="Times New Roman"/>
        </w:rPr>
        <w:t xml:space="preserve">в отношении Суммы расчета </w:t>
      </w:r>
      <w:r w:rsidR="00D4128E" w:rsidRPr="00454A1E">
        <w:rPr>
          <w:rFonts w:ascii="Times New Roman" w:hAnsi="Times New Roman"/>
        </w:rPr>
        <w:t>или равно Барьеру исполнения</w:t>
      </w:r>
      <w:r w:rsidR="00030E7F" w:rsidRPr="00454A1E">
        <w:rPr>
          <w:rFonts w:ascii="Times New Roman" w:hAnsi="Times New Roman"/>
        </w:rPr>
        <w:t xml:space="preserve"> в отношении Суммы расчета</w:t>
      </w:r>
      <w:r w:rsidRPr="00454A1E">
        <w:rPr>
          <w:rFonts w:ascii="Times New Roman" w:hAnsi="Times New Roman"/>
        </w:rPr>
        <w:t>.</w:t>
      </w:r>
    </w:p>
    <w:p w14:paraId="4FB7756B" w14:textId="1D3C6157" w:rsidR="00C92F2E" w:rsidRPr="00454A1E"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454A1E">
        <w:rPr>
          <w:rFonts w:ascii="Times New Roman" w:eastAsia="Times New Roman" w:hAnsi="Times New Roman"/>
          <w:lang w:eastAsia="ru-RU"/>
        </w:rPr>
        <w:t xml:space="preserve">Если в Решении о ключевых условиях установлено, что Барьер </w:t>
      </w:r>
      <w:r w:rsidR="00B22DD0" w:rsidRPr="00454A1E">
        <w:rPr>
          <w:rFonts w:ascii="Times New Roman" w:eastAsia="Times New Roman" w:hAnsi="Times New Roman"/>
          <w:lang w:eastAsia="ru-RU"/>
        </w:rPr>
        <w:t xml:space="preserve">исполнения </w:t>
      </w:r>
      <w:r w:rsidR="00742BBE" w:rsidRPr="00454A1E">
        <w:rPr>
          <w:rFonts w:ascii="Times New Roman" w:eastAsia="Times New Roman" w:hAnsi="Times New Roman"/>
          <w:bCs/>
          <w:iCs/>
          <w:lang w:eastAsia="ru-RU"/>
        </w:rPr>
        <w:t>в отношении Суммы расч</w:t>
      </w:r>
      <w:r w:rsidR="00576C4E" w:rsidRPr="00454A1E">
        <w:rPr>
          <w:rFonts w:ascii="Times New Roman" w:eastAsia="Times New Roman" w:hAnsi="Times New Roman"/>
          <w:bCs/>
          <w:iCs/>
          <w:lang w:eastAsia="ru-RU"/>
        </w:rPr>
        <w:t>е</w:t>
      </w:r>
      <w:r w:rsidR="00742BBE" w:rsidRPr="00454A1E">
        <w:rPr>
          <w:rFonts w:ascii="Times New Roman" w:eastAsia="Times New Roman" w:hAnsi="Times New Roman"/>
          <w:bCs/>
          <w:iCs/>
          <w:lang w:eastAsia="ru-RU"/>
        </w:rPr>
        <w:t xml:space="preserve">та </w:t>
      </w:r>
      <w:r w:rsidR="00B22DD0" w:rsidRPr="00454A1E">
        <w:rPr>
          <w:rFonts w:ascii="Times New Roman" w:eastAsia="Times New Roman" w:hAnsi="Times New Roman"/>
          <w:lang w:eastAsia="ru-RU"/>
        </w:rPr>
        <w:t>не применим</w:t>
      </w:r>
      <w:r w:rsidRPr="00454A1E">
        <w:rPr>
          <w:rFonts w:ascii="Times New Roman" w:eastAsia="Times New Roman" w:hAnsi="Times New Roman"/>
          <w:lang w:eastAsia="ru-RU"/>
        </w:rPr>
        <w:t xml:space="preserve">, это означает, что Барьер </w:t>
      </w:r>
      <w:r w:rsidR="00B22DD0" w:rsidRPr="00454A1E">
        <w:rPr>
          <w:rFonts w:ascii="Times New Roman" w:eastAsia="Times New Roman" w:hAnsi="Times New Roman"/>
          <w:lang w:eastAsia="ru-RU"/>
        </w:rPr>
        <w:t>испо</w:t>
      </w:r>
      <w:r w:rsidR="00D12437" w:rsidRPr="00454A1E">
        <w:rPr>
          <w:rFonts w:ascii="Times New Roman" w:eastAsia="Times New Roman" w:hAnsi="Times New Roman"/>
          <w:lang w:eastAsia="ru-RU"/>
        </w:rPr>
        <w:t>л</w:t>
      </w:r>
      <w:r w:rsidR="00B22DD0" w:rsidRPr="00454A1E">
        <w:rPr>
          <w:rFonts w:ascii="Times New Roman" w:eastAsia="Times New Roman" w:hAnsi="Times New Roman"/>
          <w:lang w:eastAsia="ru-RU"/>
        </w:rPr>
        <w:t xml:space="preserve">нения </w:t>
      </w:r>
      <w:r w:rsidR="00742BBE" w:rsidRPr="00454A1E">
        <w:rPr>
          <w:rFonts w:ascii="Times New Roman" w:eastAsia="Times New Roman" w:hAnsi="Times New Roman"/>
          <w:bCs/>
          <w:iCs/>
          <w:lang w:eastAsia="ru-RU"/>
        </w:rPr>
        <w:t>в отношении Суммы расч</w:t>
      </w:r>
      <w:r w:rsidR="00576C4E" w:rsidRPr="00454A1E">
        <w:rPr>
          <w:rFonts w:ascii="Times New Roman" w:eastAsia="Times New Roman" w:hAnsi="Times New Roman"/>
          <w:bCs/>
          <w:iCs/>
          <w:lang w:eastAsia="ru-RU"/>
        </w:rPr>
        <w:t>е</w:t>
      </w:r>
      <w:r w:rsidR="00742BBE" w:rsidRPr="00454A1E">
        <w:rPr>
          <w:rFonts w:ascii="Times New Roman" w:eastAsia="Times New Roman" w:hAnsi="Times New Roman"/>
          <w:bCs/>
          <w:iCs/>
          <w:lang w:eastAsia="ru-RU"/>
        </w:rPr>
        <w:t xml:space="preserve">та </w:t>
      </w:r>
      <w:r w:rsidRPr="00454A1E">
        <w:rPr>
          <w:rFonts w:ascii="Times New Roman" w:eastAsia="Times New Roman" w:hAnsi="Times New Roman"/>
          <w:lang w:eastAsia="ru-RU"/>
        </w:rPr>
        <w:t>достиг</w:t>
      </w:r>
      <w:r w:rsidR="00381A49" w:rsidRPr="00454A1E">
        <w:rPr>
          <w:rFonts w:ascii="Times New Roman" w:eastAsia="Times New Roman" w:hAnsi="Times New Roman"/>
          <w:lang w:eastAsia="ru-RU"/>
        </w:rPr>
        <w:t>ну</w:t>
      </w:r>
      <w:r w:rsidRPr="00454A1E">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454A1E">
        <w:rPr>
          <w:rFonts w:ascii="Times New Roman" w:eastAsiaTheme="minorEastAsia" w:hAnsi="Times New Roman"/>
          <w:lang w:eastAsia="ru-RU"/>
        </w:rPr>
        <w:t>.</w:t>
      </w:r>
    </w:p>
    <w:p w14:paraId="306F0EB0" w14:textId="66382607" w:rsidR="00466B0B" w:rsidRPr="00454A1E" w:rsidRDefault="00466B0B" w:rsidP="007C7DA0">
      <w:pPr>
        <w:autoSpaceDE w:val="0"/>
        <w:autoSpaceDN w:val="0"/>
        <w:adjustRightInd w:val="0"/>
        <w:spacing w:before="20" w:after="24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Если в Решении о ключевых условиях установлено, что Барьер исполнения в отношении Суммы расчета не используется, это означает, что Барьер исполнения в отношении Суммы расчета не </w:t>
      </w:r>
      <w:r w:rsidRPr="00454A1E">
        <w:rPr>
          <w:rFonts w:ascii="Times New Roman" w:eastAsia="Times New Roman" w:hAnsi="Times New Roman"/>
          <w:lang w:eastAsia="ru-RU"/>
        </w:rPr>
        <w:lastRenderedPageBreak/>
        <w:t>используется для определения обстоятельств, от наступления или ненаступления которых зависит осуществление (размер) выплат по Облигациям при погашении, значение Барьера исполнения в отношении Суммы расчета не определяется. Для определения обстоятельств, от наступления или ненаступления которых зависит осуществление (размер) выплат по Облигациям при погашении, используется Барьер отмены.</w:t>
      </w:r>
    </w:p>
    <w:p w14:paraId="6571E515" w14:textId="562378F1" w:rsidR="002D469C" w:rsidRPr="00454A1E"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Барьер отмены</w:t>
      </w:r>
      <w:r w:rsidRPr="00454A1E">
        <w:rPr>
          <w:rFonts w:ascii="Times New Roman" w:eastAsia="Times New Roman" w:hAnsi="Times New Roman"/>
          <w:bCs/>
          <w:iCs/>
          <w:lang w:eastAsia="ru-RU"/>
        </w:rPr>
        <w:t xml:space="preserve"> –</w:t>
      </w:r>
      <w:r w:rsidR="00A00744" w:rsidRPr="00454A1E">
        <w:rPr>
          <w:rFonts w:ascii="Times New Roman" w:eastAsia="Times New Roman" w:hAnsi="Times New Roman"/>
          <w:bCs/>
          <w:iCs/>
          <w:lang w:eastAsia="ru-RU"/>
        </w:rPr>
        <w:t xml:space="preserve"> </w:t>
      </w:r>
      <w:r w:rsidR="000B0E46" w:rsidRPr="00454A1E">
        <w:rPr>
          <w:rFonts w:ascii="Times New Roman" w:eastAsia="Times New Roman" w:hAnsi="Times New Roman"/>
          <w:bCs/>
          <w:iCs/>
          <w:lang w:eastAsia="ru-RU"/>
        </w:rPr>
        <w:t>величина</w:t>
      </w:r>
      <w:r w:rsidR="00742BBE" w:rsidRPr="00454A1E">
        <w:rPr>
          <w:rFonts w:ascii="Times New Roman" w:eastAsia="Times New Roman" w:hAnsi="Times New Roman"/>
          <w:bCs/>
          <w:iCs/>
          <w:lang w:eastAsia="ru-RU"/>
        </w:rPr>
        <w:t xml:space="preserve"> в процентах</w:t>
      </w:r>
      <w:r w:rsidR="001F398D" w:rsidRPr="00454A1E">
        <w:rPr>
          <w:rFonts w:ascii="Times New Roman" w:eastAsia="Times New Roman" w:hAnsi="Times New Roman"/>
          <w:bCs/>
          <w:iCs/>
          <w:lang w:eastAsia="ru-RU"/>
        </w:rPr>
        <w:t>, которая</w:t>
      </w:r>
      <w:r w:rsidR="000B0E46" w:rsidRPr="00454A1E">
        <w:rPr>
          <w:rFonts w:ascii="Times New Roman" w:eastAsia="Times New Roman" w:hAnsi="Times New Roman"/>
          <w:bCs/>
          <w:iCs/>
          <w:lang w:eastAsia="ru-RU"/>
        </w:rPr>
        <w:t xml:space="preserve"> либо порядок определения котор</w:t>
      </w:r>
      <w:r w:rsidR="003868BE" w:rsidRPr="00454A1E">
        <w:rPr>
          <w:rFonts w:ascii="Times New Roman" w:eastAsia="Times New Roman" w:hAnsi="Times New Roman"/>
          <w:bCs/>
          <w:iCs/>
          <w:lang w:eastAsia="ru-RU"/>
        </w:rPr>
        <w:t>ой</w:t>
      </w:r>
      <w:r w:rsidR="000B0E46" w:rsidRPr="00454A1E">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454A1E">
        <w:rPr>
          <w:rFonts w:ascii="Times New Roman" w:eastAsia="Times New Roman" w:hAnsi="Times New Roman"/>
          <w:bCs/>
          <w:iCs/>
          <w:lang w:eastAsia="ru-RU"/>
        </w:rPr>
        <w:t xml:space="preserve"> </w:t>
      </w:r>
      <w:r w:rsidR="00F541DE" w:rsidRPr="00454A1E">
        <w:rPr>
          <w:rFonts w:ascii="Times New Roman" w:eastAsia="Times New Roman" w:hAnsi="Times New Roman"/>
          <w:bCs/>
          <w:iCs/>
          <w:lang w:eastAsia="ru-RU"/>
        </w:rPr>
        <w:t>в отношении</w:t>
      </w:r>
      <w:r w:rsidR="004E56DE" w:rsidRPr="00454A1E">
        <w:rPr>
          <w:rFonts w:ascii="Times New Roman" w:eastAsia="Times New Roman" w:hAnsi="Times New Roman"/>
          <w:bCs/>
          <w:iCs/>
          <w:lang w:eastAsia="ru-RU"/>
        </w:rPr>
        <w:t xml:space="preserve"> Суммы расч</w:t>
      </w:r>
      <w:r w:rsidR="00576C4E" w:rsidRPr="00454A1E">
        <w:rPr>
          <w:rFonts w:ascii="Times New Roman" w:eastAsia="Times New Roman" w:hAnsi="Times New Roman"/>
          <w:bCs/>
          <w:iCs/>
          <w:lang w:eastAsia="ru-RU"/>
        </w:rPr>
        <w:t>е</w:t>
      </w:r>
      <w:r w:rsidR="004E56DE" w:rsidRPr="00454A1E">
        <w:rPr>
          <w:rFonts w:ascii="Times New Roman" w:eastAsia="Times New Roman" w:hAnsi="Times New Roman"/>
          <w:bCs/>
          <w:iCs/>
          <w:lang w:eastAsia="ru-RU"/>
        </w:rPr>
        <w:t>та и</w:t>
      </w:r>
      <w:r w:rsidR="00493876" w:rsidRPr="00454A1E">
        <w:rPr>
          <w:rFonts w:ascii="Times New Roman" w:eastAsia="Times New Roman" w:hAnsi="Times New Roman"/>
          <w:bCs/>
          <w:iCs/>
          <w:lang w:eastAsia="ru-RU"/>
        </w:rPr>
        <w:t xml:space="preserve"> (или)</w:t>
      </w:r>
      <w:r w:rsidR="004E56DE" w:rsidRPr="00454A1E">
        <w:rPr>
          <w:rFonts w:ascii="Times New Roman" w:eastAsia="Times New Roman" w:hAnsi="Times New Roman"/>
          <w:bCs/>
          <w:iCs/>
          <w:lang w:eastAsia="ru-RU"/>
        </w:rPr>
        <w:t xml:space="preserve"> </w:t>
      </w:r>
      <w:r w:rsidR="00F541DE" w:rsidRPr="00454A1E">
        <w:rPr>
          <w:rFonts w:ascii="Times New Roman" w:eastAsia="Times New Roman" w:hAnsi="Times New Roman"/>
          <w:bCs/>
          <w:iCs/>
          <w:lang w:eastAsia="ru-RU"/>
        </w:rPr>
        <w:t>в отношении</w:t>
      </w:r>
      <w:r w:rsidR="004E56DE" w:rsidRPr="00454A1E">
        <w:rPr>
          <w:rFonts w:ascii="Times New Roman" w:eastAsia="Times New Roman" w:hAnsi="Times New Roman"/>
          <w:bCs/>
          <w:iCs/>
          <w:lang w:eastAsia="ru-RU"/>
        </w:rPr>
        <w:t xml:space="preserve"> дополнительного дохода. Значения Барьера отмены </w:t>
      </w:r>
      <w:r w:rsidR="00F541DE" w:rsidRPr="00454A1E">
        <w:rPr>
          <w:rFonts w:ascii="Times New Roman" w:eastAsia="Times New Roman" w:hAnsi="Times New Roman"/>
          <w:bCs/>
          <w:iCs/>
          <w:lang w:eastAsia="ru-RU"/>
        </w:rPr>
        <w:t>в отношении</w:t>
      </w:r>
      <w:r w:rsidR="004E56DE" w:rsidRPr="00454A1E">
        <w:rPr>
          <w:rFonts w:ascii="Times New Roman" w:eastAsia="Times New Roman" w:hAnsi="Times New Roman"/>
          <w:bCs/>
          <w:iCs/>
          <w:lang w:eastAsia="ru-RU"/>
        </w:rPr>
        <w:t xml:space="preserve"> Суммы расч</w:t>
      </w:r>
      <w:r w:rsidR="00576C4E" w:rsidRPr="00454A1E">
        <w:rPr>
          <w:rFonts w:ascii="Times New Roman" w:eastAsia="Times New Roman" w:hAnsi="Times New Roman"/>
          <w:bCs/>
          <w:iCs/>
          <w:lang w:eastAsia="ru-RU"/>
        </w:rPr>
        <w:t>е</w:t>
      </w:r>
      <w:r w:rsidR="004E56DE" w:rsidRPr="00454A1E">
        <w:rPr>
          <w:rFonts w:ascii="Times New Roman" w:eastAsia="Times New Roman" w:hAnsi="Times New Roman"/>
          <w:bCs/>
          <w:iCs/>
          <w:lang w:eastAsia="ru-RU"/>
        </w:rPr>
        <w:t xml:space="preserve">та и Барьера отмены </w:t>
      </w:r>
      <w:r w:rsidR="00F541DE" w:rsidRPr="00454A1E">
        <w:rPr>
          <w:rFonts w:ascii="Times New Roman" w:eastAsia="Times New Roman" w:hAnsi="Times New Roman"/>
          <w:bCs/>
          <w:iCs/>
          <w:lang w:eastAsia="ru-RU"/>
        </w:rPr>
        <w:t xml:space="preserve">в отношении дополнительного дохода </w:t>
      </w:r>
      <w:r w:rsidR="004E56DE" w:rsidRPr="00454A1E">
        <w:rPr>
          <w:rFonts w:ascii="Times New Roman" w:eastAsia="Times New Roman" w:hAnsi="Times New Roman"/>
          <w:bCs/>
          <w:iCs/>
          <w:lang w:eastAsia="ru-RU"/>
        </w:rPr>
        <w:t>могут различаться</w:t>
      </w:r>
      <w:r w:rsidR="00A14825" w:rsidRPr="00454A1E">
        <w:rPr>
          <w:rFonts w:ascii="Times New Roman" w:eastAsia="Times New Roman" w:hAnsi="Times New Roman"/>
          <w:bCs/>
          <w:iCs/>
          <w:lang w:eastAsia="ru-RU"/>
        </w:rPr>
        <w:t>.</w:t>
      </w:r>
      <w:r w:rsidR="000B0E46" w:rsidRPr="00454A1E">
        <w:rPr>
          <w:rFonts w:ascii="Times New Roman" w:eastAsia="Times New Roman" w:hAnsi="Times New Roman"/>
          <w:bCs/>
          <w:iCs/>
          <w:lang w:eastAsia="ru-RU"/>
        </w:rPr>
        <w:t xml:space="preserve"> </w:t>
      </w:r>
      <w:r w:rsidR="00A33EFD" w:rsidRPr="00454A1E">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Pr="00454A1E" w:rsidRDefault="003B4AF8" w:rsidP="00E6262F">
      <w:pPr>
        <w:spacing w:before="20" w:after="120" w:line="240" w:lineRule="auto"/>
        <w:jc w:val="both"/>
        <w:rPr>
          <w:rFonts w:ascii="Times New Roman" w:hAnsi="Times New Roman"/>
        </w:rPr>
      </w:pPr>
      <w:r w:rsidRPr="00454A1E">
        <w:rPr>
          <w:rFonts w:ascii="Times New Roman" w:hAnsi="Times New Roman"/>
        </w:rPr>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14:paraId="7E6E1245" w14:textId="17E5B734" w:rsidR="00E56E12" w:rsidRPr="00454A1E" w:rsidRDefault="00E56E12" w:rsidP="009A65BE">
      <w:pPr>
        <w:autoSpaceDE w:val="0"/>
        <w:autoSpaceDN w:val="0"/>
        <w:adjustRightInd w:val="0"/>
        <w:spacing w:before="20" w:after="120" w:line="240" w:lineRule="auto"/>
        <w:jc w:val="both"/>
        <w:rPr>
          <w:rFonts w:ascii="Times New Roman" w:hAnsi="Times New Roman"/>
        </w:rPr>
      </w:pPr>
      <w:r w:rsidRPr="00454A1E">
        <w:rPr>
          <w:rFonts w:ascii="Times New Roman" w:eastAsia="Times New Roman" w:hAnsi="Times New Roman"/>
          <w:lang w:eastAsia="ru-RU"/>
        </w:rPr>
        <w:t>Барьер отмены</w:t>
      </w:r>
      <w:r w:rsidR="003B4AF8" w:rsidRPr="00454A1E">
        <w:rPr>
          <w:rFonts w:ascii="Times New Roman" w:eastAsia="Times New Roman" w:hAnsi="Times New Roman"/>
          <w:lang w:eastAsia="ru-RU"/>
        </w:rPr>
        <w:t xml:space="preserve"> в отношении Суммы расчета</w:t>
      </w:r>
      <w:r w:rsidRPr="00454A1E">
        <w:rPr>
          <w:rFonts w:ascii="Times New Roman" w:eastAsia="Times New Roman" w:hAnsi="Times New Roman"/>
          <w:lang w:eastAsia="ru-RU"/>
        </w:rPr>
        <w:t xml:space="preserve"> считается достигнутым в какую-либо дату (в том числе в Предельную дату оценки), если </w:t>
      </w:r>
      <w:r w:rsidR="005B1862" w:rsidRPr="00454A1E">
        <w:rPr>
          <w:rFonts w:ascii="Times New Roman" w:eastAsia="Times New Roman" w:hAnsi="Times New Roman"/>
          <w:lang w:eastAsia="ru-RU"/>
        </w:rPr>
        <w:t>значение Фиксинга</w:t>
      </w:r>
      <w:r w:rsidR="003868BE" w:rsidRPr="00454A1E">
        <w:rPr>
          <w:rFonts w:ascii="Times New Roman" w:eastAsia="Times New Roman" w:hAnsi="Times New Roman"/>
          <w:lang w:eastAsia="ru-RU"/>
        </w:rPr>
        <w:t xml:space="preserve"> в соответствующую дату</w:t>
      </w:r>
      <w:r w:rsidRPr="00454A1E">
        <w:rPr>
          <w:rFonts w:ascii="Times New Roman" w:eastAsia="Times New Roman" w:hAnsi="Times New Roman"/>
          <w:lang w:eastAsia="ru-RU"/>
        </w:rPr>
        <w:t xml:space="preserve"> ниже Барьера отмены</w:t>
      </w:r>
      <w:r w:rsidR="003B4AF8" w:rsidRPr="00454A1E">
        <w:rPr>
          <w:rFonts w:ascii="Times New Roman" w:eastAsia="Times New Roman" w:hAnsi="Times New Roman"/>
          <w:lang w:eastAsia="ru-RU"/>
        </w:rPr>
        <w:t xml:space="preserve"> в отношении Суммы расчета</w:t>
      </w:r>
      <w:r w:rsidRPr="00454A1E">
        <w:rPr>
          <w:rFonts w:ascii="Times New Roman" w:eastAsia="Times New Roman" w:hAnsi="Times New Roman"/>
          <w:lang w:eastAsia="ru-RU"/>
        </w:rPr>
        <w:t>.</w:t>
      </w:r>
    </w:p>
    <w:p w14:paraId="5C49F4CA" w14:textId="69F1BA9A" w:rsidR="00E56E12" w:rsidRPr="00454A1E" w:rsidRDefault="00E56E12" w:rsidP="0014321B">
      <w:pPr>
        <w:spacing w:line="240" w:lineRule="auto"/>
        <w:jc w:val="both"/>
        <w:rPr>
          <w:rFonts w:ascii="Times New Roman" w:hAnsi="Times New Roman"/>
        </w:rPr>
      </w:pPr>
      <w:r w:rsidRPr="00454A1E">
        <w:rPr>
          <w:rFonts w:ascii="Times New Roman" w:eastAsia="Times New Roman" w:hAnsi="Times New Roman"/>
          <w:lang w:eastAsia="ru-RU"/>
        </w:rPr>
        <w:t>Если в Решении о ключевых условиях установлено, что Барьер отмены</w:t>
      </w:r>
      <w:r w:rsidR="00920F52" w:rsidRPr="00454A1E">
        <w:rPr>
          <w:rFonts w:ascii="Times New Roman" w:eastAsia="Times New Roman" w:hAnsi="Times New Roman"/>
          <w:lang w:eastAsia="ru-RU"/>
        </w:rPr>
        <w:t xml:space="preserve"> в отношении Суммы расч</w:t>
      </w:r>
      <w:r w:rsidR="00576C4E" w:rsidRPr="00454A1E">
        <w:rPr>
          <w:rFonts w:ascii="Times New Roman" w:eastAsia="Times New Roman" w:hAnsi="Times New Roman"/>
          <w:lang w:eastAsia="ru-RU"/>
        </w:rPr>
        <w:t>е</w:t>
      </w:r>
      <w:r w:rsidR="00920F52" w:rsidRPr="00454A1E">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sidRPr="00454A1E">
        <w:rPr>
          <w:rFonts w:ascii="Times New Roman" w:eastAsia="Times New Roman" w:hAnsi="Times New Roman"/>
          <w:lang w:eastAsia="ru-RU"/>
        </w:rPr>
        <w:t>е</w:t>
      </w:r>
      <w:r w:rsidR="00920F52" w:rsidRPr="00454A1E">
        <w:rPr>
          <w:rFonts w:ascii="Times New Roman" w:eastAsia="Times New Roman" w:hAnsi="Times New Roman"/>
          <w:lang w:eastAsia="ru-RU"/>
        </w:rPr>
        <w:t>та, и (или) выплата дополнительного дохода по Облигациям</w:t>
      </w:r>
      <w:r w:rsidR="005B1862" w:rsidRPr="00454A1E">
        <w:rPr>
          <w:rFonts w:ascii="Times New Roman" w:eastAsia="Times New Roman" w:hAnsi="Times New Roman"/>
          <w:lang w:eastAsia="ru-RU"/>
        </w:rPr>
        <w:t xml:space="preserve"> </w:t>
      </w:r>
      <w:r w:rsidR="005B446E" w:rsidRPr="00454A1E">
        <w:rPr>
          <w:rFonts w:ascii="Times New Roman" w:eastAsia="Times New Roman" w:hAnsi="Times New Roman"/>
          <w:lang w:eastAsia="ru-RU"/>
        </w:rPr>
        <w:t xml:space="preserve">будут </w:t>
      </w:r>
      <w:r w:rsidRPr="00454A1E">
        <w:rPr>
          <w:rFonts w:ascii="Times New Roman" w:eastAsia="Times New Roman" w:hAnsi="Times New Roman"/>
          <w:lang w:eastAsia="ru-RU"/>
        </w:rPr>
        <w:t xml:space="preserve">зависеть от достижения </w:t>
      </w:r>
      <w:r w:rsidR="00742BBE" w:rsidRPr="00454A1E">
        <w:rPr>
          <w:rFonts w:ascii="Times New Roman" w:eastAsia="Times New Roman" w:hAnsi="Times New Roman"/>
          <w:lang w:eastAsia="ru-RU"/>
        </w:rPr>
        <w:t xml:space="preserve">или недостижения </w:t>
      </w:r>
      <w:r w:rsidR="00986D83" w:rsidRPr="00454A1E">
        <w:rPr>
          <w:rFonts w:ascii="Times New Roman" w:eastAsia="Times New Roman" w:hAnsi="Times New Roman"/>
          <w:lang w:eastAsia="ru-RU"/>
        </w:rPr>
        <w:t xml:space="preserve">соответствующего </w:t>
      </w:r>
      <w:r w:rsidRPr="00454A1E">
        <w:rPr>
          <w:rFonts w:ascii="Times New Roman" w:eastAsia="Times New Roman" w:hAnsi="Times New Roman"/>
          <w:lang w:eastAsia="ru-RU"/>
        </w:rPr>
        <w:t>Барьера отмены.</w:t>
      </w:r>
    </w:p>
    <w:p w14:paraId="1F576FEE" w14:textId="168B5DF7" w:rsidR="00E56E12" w:rsidRPr="00454A1E" w:rsidRDefault="00D12437" w:rsidP="00614FFF">
      <w:pPr>
        <w:spacing w:line="240" w:lineRule="auto"/>
        <w:jc w:val="both"/>
        <w:rPr>
          <w:rFonts w:ascii="Times New Roman" w:hAnsi="Times New Roman"/>
        </w:rPr>
      </w:pPr>
      <w:r w:rsidRPr="00454A1E">
        <w:rPr>
          <w:rFonts w:ascii="Times New Roman" w:hAnsi="Times New Roman"/>
        </w:rPr>
        <w:t xml:space="preserve">Если в Решении о ключевых условиях установлено, что Барьер отмены </w:t>
      </w:r>
      <w:r w:rsidR="00742BBE" w:rsidRPr="00454A1E">
        <w:rPr>
          <w:rFonts w:ascii="Times New Roman" w:eastAsia="Times New Roman" w:hAnsi="Times New Roman"/>
          <w:bCs/>
          <w:iCs/>
          <w:lang w:eastAsia="ru-RU"/>
        </w:rPr>
        <w:t>в отношении Суммы расч</w:t>
      </w:r>
      <w:r w:rsidR="00576C4E" w:rsidRPr="00454A1E">
        <w:rPr>
          <w:rFonts w:ascii="Times New Roman" w:eastAsia="Times New Roman" w:hAnsi="Times New Roman"/>
          <w:bCs/>
          <w:iCs/>
          <w:lang w:eastAsia="ru-RU"/>
        </w:rPr>
        <w:t>е</w:t>
      </w:r>
      <w:r w:rsidR="00742BBE" w:rsidRPr="00454A1E">
        <w:rPr>
          <w:rFonts w:ascii="Times New Roman" w:eastAsia="Times New Roman" w:hAnsi="Times New Roman"/>
          <w:bCs/>
          <w:iCs/>
          <w:lang w:eastAsia="ru-RU"/>
        </w:rPr>
        <w:t>та и (или) в отношении дополнительного дохода</w:t>
      </w:r>
      <w:r w:rsidR="00742BBE" w:rsidRPr="00454A1E">
        <w:rPr>
          <w:rFonts w:ascii="Times New Roman" w:eastAsia="Times New Roman" w:hAnsi="Times New Roman"/>
          <w:lang w:eastAsia="ru-RU"/>
        </w:rPr>
        <w:t xml:space="preserve"> </w:t>
      </w:r>
      <w:r w:rsidRPr="00454A1E">
        <w:rPr>
          <w:rFonts w:ascii="Times New Roman" w:hAnsi="Times New Roman"/>
        </w:rPr>
        <w:t xml:space="preserve">не применим, это означает, что Барьер отмены </w:t>
      </w:r>
      <w:r w:rsidR="00742BBE" w:rsidRPr="00454A1E">
        <w:rPr>
          <w:rFonts w:ascii="Times New Roman" w:eastAsia="Times New Roman" w:hAnsi="Times New Roman"/>
          <w:bCs/>
          <w:iCs/>
          <w:lang w:eastAsia="ru-RU"/>
        </w:rPr>
        <w:t>в отношении Суммы расч</w:t>
      </w:r>
      <w:r w:rsidR="00576C4E" w:rsidRPr="00454A1E">
        <w:rPr>
          <w:rFonts w:ascii="Times New Roman" w:eastAsia="Times New Roman" w:hAnsi="Times New Roman"/>
          <w:bCs/>
          <w:iCs/>
          <w:lang w:eastAsia="ru-RU"/>
        </w:rPr>
        <w:t>е</w:t>
      </w:r>
      <w:r w:rsidR="00742BBE" w:rsidRPr="00454A1E">
        <w:rPr>
          <w:rFonts w:ascii="Times New Roman" w:eastAsia="Times New Roman" w:hAnsi="Times New Roman"/>
          <w:bCs/>
          <w:iCs/>
          <w:lang w:eastAsia="ru-RU"/>
        </w:rPr>
        <w:t>та и (или) в отношении дополнительного дохода, соответственно,</w:t>
      </w:r>
      <w:r w:rsidR="00742BBE" w:rsidRPr="00454A1E">
        <w:rPr>
          <w:rFonts w:ascii="Times New Roman" w:eastAsia="Times New Roman" w:hAnsi="Times New Roman"/>
          <w:lang w:eastAsia="ru-RU"/>
        </w:rPr>
        <w:t xml:space="preserve"> </w:t>
      </w:r>
      <w:r w:rsidRPr="00454A1E">
        <w:rPr>
          <w:rFonts w:ascii="Times New Roman" w:hAnsi="Times New Roman"/>
        </w:rPr>
        <w:t>никогда не достигается</w:t>
      </w:r>
      <w:r w:rsidR="00CF656A" w:rsidRPr="00454A1E">
        <w:rPr>
          <w:rFonts w:ascii="Times New Roman" w:hAnsi="Times New Roman"/>
        </w:rPr>
        <w:t>.</w:t>
      </w:r>
    </w:p>
    <w:p w14:paraId="7BA08539" w14:textId="35FDEF2D" w:rsidR="00FF3F84" w:rsidRPr="00454A1E" w:rsidRDefault="00FF3F84" w:rsidP="00614FFF">
      <w:pPr>
        <w:spacing w:line="240" w:lineRule="auto"/>
        <w:jc w:val="both"/>
        <w:rPr>
          <w:rFonts w:ascii="Times New Roman" w:hAnsi="Times New Roman"/>
        </w:rPr>
      </w:pPr>
      <w:r w:rsidRPr="00454A1E">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454A1E"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454A1E">
        <w:rPr>
          <w:rFonts w:ascii="Times New Roman" w:eastAsiaTheme="minorEastAsia" w:hAnsi="Times New Roman"/>
          <w:u w:val="single"/>
          <w:lang w:eastAsia="ru-RU"/>
        </w:rPr>
        <w:t>Барьер погашения</w:t>
      </w:r>
      <w:r w:rsidRPr="00454A1E">
        <w:rPr>
          <w:rFonts w:ascii="Times New Roman" w:eastAsiaTheme="minorEastAsia" w:hAnsi="Times New Roman"/>
          <w:lang w:eastAsia="ru-RU"/>
        </w:rPr>
        <w:t xml:space="preserve"> </w:t>
      </w:r>
      <w:r w:rsidRPr="00454A1E">
        <w:rPr>
          <w:rFonts w:ascii="Times New Roman" w:eastAsia="Times New Roman" w:hAnsi="Times New Roman"/>
          <w:bCs/>
          <w:iCs/>
          <w:lang w:eastAsia="ru-RU"/>
        </w:rPr>
        <w:t xml:space="preserve">– </w:t>
      </w:r>
      <w:r w:rsidR="007B7A09" w:rsidRPr="00454A1E">
        <w:rPr>
          <w:rFonts w:ascii="Times New Roman" w:eastAsia="Times New Roman" w:hAnsi="Times New Roman"/>
          <w:bCs/>
          <w:iCs/>
          <w:lang w:eastAsia="ru-RU"/>
        </w:rPr>
        <w:t>величина</w:t>
      </w:r>
      <w:r w:rsidR="00742BBE" w:rsidRPr="00454A1E">
        <w:rPr>
          <w:rFonts w:ascii="Times New Roman" w:eastAsia="Times New Roman" w:hAnsi="Times New Roman"/>
          <w:bCs/>
          <w:iCs/>
          <w:lang w:eastAsia="ru-RU"/>
        </w:rPr>
        <w:t xml:space="preserve"> в процентах</w:t>
      </w:r>
      <w:r w:rsidR="007B7A09" w:rsidRPr="00454A1E">
        <w:rPr>
          <w:rFonts w:ascii="Times New Roman" w:eastAsia="Times New Roman" w:hAnsi="Times New Roman"/>
          <w:bCs/>
          <w:iCs/>
          <w:lang w:eastAsia="ru-RU"/>
        </w:rPr>
        <w:t>, котор</w:t>
      </w:r>
      <w:r w:rsidR="001F398D" w:rsidRPr="00454A1E">
        <w:rPr>
          <w:rFonts w:ascii="Times New Roman" w:eastAsia="Times New Roman" w:hAnsi="Times New Roman"/>
          <w:bCs/>
          <w:iCs/>
          <w:lang w:eastAsia="ru-RU"/>
        </w:rPr>
        <w:t>ая</w:t>
      </w:r>
      <w:r w:rsidR="007B7A09" w:rsidRPr="00454A1E">
        <w:rPr>
          <w:rFonts w:ascii="Times New Roman" w:eastAsia="Times New Roman" w:hAnsi="Times New Roman"/>
          <w:bCs/>
          <w:iCs/>
          <w:lang w:eastAsia="ru-RU"/>
        </w:rPr>
        <w:t xml:space="preserve"> либо порядок определения котор</w:t>
      </w:r>
      <w:r w:rsidR="001F398D" w:rsidRPr="00454A1E">
        <w:rPr>
          <w:rFonts w:ascii="Times New Roman" w:eastAsia="Times New Roman" w:hAnsi="Times New Roman"/>
          <w:bCs/>
          <w:iCs/>
          <w:lang w:eastAsia="ru-RU"/>
        </w:rPr>
        <w:t>ой</w:t>
      </w:r>
      <w:r w:rsidR="007B7A09" w:rsidRPr="00454A1E">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454A1E">
        <w:rPr>
          <w:rFonts w:ascii="Times New Roman" w:eastAsiaTheme="minorEastAsia" w:hAnsi="Times New Roman"/>
          <w:lang w:eastAsia="ru-RU"/>
        </w:rPr>
        <w:t>.</w:t>
      </w:r>
      <w:r w:rsidR="007B7A09" w:rsidRPr="00454A1E">
        <w:rPr>
          <w:rFonts w:ascii="Times New Roman" w:eastAsiaTheme="minorEastAsia" w:hAnsi="Times New Roman"/>
          <w:lang w:eastAsia="ru-RU"/>
        </w:rPr>
        <w:t xml:space="preserve"> </w:t>
      </w:r>
      <w:r w:rsidR="00A33EFD" w:rsidRPr="00454A1E">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454A1E" w:rsidRDefault="0043685E" w:rsidP="00ED1883">
      <w:pPr>
        <w:jc w:val="both"/>
      </w:pPr>
      <w:r w:rsidRPr="00454A1E">
        <w:rPr>
          <w:rFonts w:ascii="Times New Roman" w:hAnsi="Times New Roman"/>
        </w:rPr>
        <w:t xml:space="preserve">Барьер погашения считается достигнутым в какую-либо дату (в том числе в Дату оценки), если </w:t>
      </w:r>
      <w:r w:rsidR="001F398D" w:rsidRPr="00454A1E">
        <w:rPr>
          <w:rFonts w:ascii="Times New Roman" w:hAnsi="Times New Roman"/>
        </w:rPr>
        <w:t>значение Фиксинга</w:t>
      </w:r>
      <w:r w:rsidRPr="00454A1E">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454A1E" w:rsidRDefault="00D12437" w:rsidP="00614FFF">
      <w:pPr>
        <w:spacing w:line="240" w:lineRule="auto"/>
        <w:jc w:val="both"/>
        <w:rPr>
          <w:rFonts w:ascii="Times New Roman" w:hAnsi="Times New Roman"/>
        </w:rPr>
      </w:pPr>
      <w:r w:rsidRPr="00454A1E">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454A1E" w:rsidRDefault="003868BE" w:rsidP="00614FFF">
      <w:pPr>
        <w:spacing w:line="240" w:lineRule="auto"/>
        <w:jc w:val="both"/>
        <w:rPr>
          <w:rFonts w:ascii="Times New Roman" w:hAnsi="Times New Roman"/>
        </w:rPr>
      </w:pPr>
      <w:r w:rsidRPr="00454A1E">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sidRPr="00454A1E">
        <w:rPr>
          <w:rFonts w:ascii="Times New Roman" w:eastAsia="Times New Roman" w:hAnsi="Times New Roman"/>
          <w:lang w:eastAsia="ru-RU"/>
        </w:rPr>
        <w:t xml:space="preserve"> </w:t>
      </w:r>
      <w:r w:rsidR="00B42B47" w:rsidRPr="00454A1E">
        <w:rPr>
          <w:rFonts w:ascii="Times New Roman" w:eastAsia="Times New Roman" w:hAnsi="Times New Roman"/>
          <w:lang w:eastAsia="ru-RU"/>
        </w:rPr>
        <w:t>осуществление</w:t>
      </w:r>
      <w:r w:rsidR="00FA243D" w:rsidRPr="00454A1E">
        <w:rPr>
          <w:rFonts w:ascii="Times New Roman" w:eastAsia="Times New Roman" w:hAnsi="Times New Roman"/>
          <w:lang w:eastAsia="ru-RU"/>
        </w:rPr>
        <w:t xml:space="preserve"> досрочного погашения Облигаций по усмотрению Эмитента</w:t>
      </w:r>
      <w:r w:rsidR="00920F52" w:rsidRPr="00454A1E">
        <w:rPr>
          <w:rFonts w:ascii="Times New Roman" w:eastAsia="Times New Roman" w:hAnsi="Times New Roman"/>
          <w:lang w:eastAsia="ru-RU"/>
        </w:rPr>
        <w:t xml:space="preserve"> </w:t>
      </w:r>
      <w:r w:rsidR="00FA243D" w:rsidRPr="00454A1E">
        <w:rPr>
          <w:rFonts w:ascii="Times New Roman" w:eastAsia="Times New Roman" w:hAnsi="Times New Roman"/>
          <w:lang w:eastAsia="ru-RU"/>
        </w:rPr>
        <w:t>буд</w:t>
      </w:r>
      <w:r w:rsidR="00986D83" w:rsidRPr="00454A1E">
        <w:rPr>
          <w:rFonts w:ascii="Times New Roman" w:eastAsia="Times New Roman" w:hAnsi="Times New Roman"/>
          <w:lang w:eastAsia="ru-RU"/>
        </w:rPr>
        <w:t>е</w:t>
      </w:r>
      <w:r w:rsidR="00FA243D" w:rsidRPr="00454A1E">
        <w:rPr>
          <w:rFonts w:ascii="Times New Roman" w:eastAsia="Times New Roman" w:hAnsi="Times New Roman"/>
          <w:lang w:eastAsia="ru-RU"/>
        </w:rPr>
        <w:t>т зависеть от достижения Барьера погашения</w:t>
      </w:r>
      <w:r w:rsidRPr="00454A1E">
        <w:rPr>
          <w:rFonts w:ascii="Times New Roman" w:eastAsia="Times New Roman" w:hAnsi="Times New Roman"/>
          <w:lang w:eastAsia="ru-RU"/>
        </w:rPr>
        <w:t>.</w:t>
      </w:r>
    </w:p>
    <w:p w14:paraId="15330589" w14:textId="2457D345" w:rsidR="004D304C" w:rsidRPr="00454A1E" w:rsidRDefault="004D304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u w:val="single"/>
          <w:lang w:eastAsia="ru-RU"/>
        </w:rPr>
        <w:t>Барьерные значения</w:t>
      </w:r>
      <w:r w:rsidRPr="00454A1E">
        <w:rPr>
          <w:rFonts w:ascii="Times New Roman" w:eastAsia="Times New Roman" w:hAnsi="Times New Roman"/>
          <w:lang w:eastAsia="ru-RU"/>
        </w:rPr>
        <w:t xml:space="preserve"> – значения </w:t>
      </w:r>
      <w:r w:rsidR="004C48BE" w:rsidRPr="00454A1E">
        <w:rPr>
          <w:rFonts w:ascii="Times New Roman" w:eastAsia="Times New Roman" w:hAnsi="Times New Roman"/>
          <w:lang w:eastAsia="ru-RU"/>
        </w:rPr>
        <w:t>Барьер</w:t>
      </w:r>
      <w:r w:rsidR="005C4487" w:rsidRPr="00454A1E">
        <w:rPr>
          <w:rFonts w:ascii="Times New Roman" w:eastAsia="Times New Roman" w:hAnsi="Times New Roman"/>
          <w:lang w:eastAsia="ru-RU"/>
        </w:rPr>
        <w:t>а</w:t>
      </w:r>
      <w:r w:rsidR="004C48BE" w:rsidRPr="00454A1E">
        <w:rPr>
          <w:rFonts w:ascii="Times New Roman" w:eastAsia="Times New Roman" w:hAnsi="Times New Roman"/>
          <w:lang w:eastAsia="ru-RU"/>
        </w:rPr>
        <w:t xml:space="preserve"> исполнения</w:t>
      </w:r>
      <w:r w:rsidRPr="00454A1E">
        <w:rPr>
          <w:rFonts w:ascii="Times New Roman" w:eastAsia="Times New Roman" w:hAnsi="Times New Roman"/>
          <w:lang w:eastAsia="ru-RU"/>
        </w:rPr>
        <w:t xml:space="preserve">, </w:t>
      </w:r>
      <w:r w:rsidR="004C48BE" w:rsidRPr="00454A1E">
        <w:rPr>
          <w:rFonts w:ascii="Times New Roman" w:eastAsia="Times New Roman" w:hAnsi="Times New Roman"/>
          <w:lang w:eastAsia="ru-RU"/>
        </w:rPr>
        <w:t>Барьера отмены</w:t>
      </w:r>
      <w:r w:rsidRPr="00454A1E">
        <w:rPr>
          <w:rFonts w:ascii="Times New Roman" w:eastAsia="Times New Roman" w:hAnsi="Times New Roman"/>
          <w:lang w:eastAsia="ru-RU"/>
        </w:rPr>
        <w:t xml:space="preserve"> </w:t>
      </w:r>
      <w:r w:rsidR="00AB3E22" w:rsidRPr="00454A1E">
        <w:rPr>
          <w:rFonts w:ascii="Times New Roman" w:eastAsia="Times New Roman" w:hAnsi="Times New Roman"/>
          <w:lang w:eastAsia="ru-RU"/>
        </w:rPr>
        <w:t xml:space="preserve">и (или) </w:t>
      </w:r>
      <w:r w:rsidRPr="00454A1E">
        <w:rPr>
          <w:rFonts w:ascii="Times New Roman" w:eastAsia="Times New Roman" w:hAnsi="Times New Roman"/>
          <w:lang w:eastAsia="ru-RU"/>
        </w:rPr>
        <w:t xml:space="preserve">Барьера </w:t>
      </w:r>
      <w:r w:rsidR="004C48BE" w:rsidRPr="00454A1E">
        <w:rPr>
          <w:rFonts w:ascii="Times New Roman" w:eastAsia="Times New Roman" w:hAnsi="Times New Roman"/>
          <w:lang w:eastAsia="ru-RU"/>
        </w:rPr>
        <w:t>погашения</w:t>
      </w:r>
      <w:r w:rsidRPr="00454A1E">
        <w:rPr>
          <w:rFonts w:ascii="Times New Roman" w:eastAsia="Times New Roman" w:hAnsi="Times New Roman"/>
          <w:lang w:eastAsia="ru-RU"/>
        </w:rPr>
        <w:t xml:space="preserve">. </w:t>
      </w:r>
    </w:p>
    <w:p w14:paraId="0B1E2EF9" w14:textId="77777777" w:rsidR="004F33AC" w:rsidRPr="00454A1E"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Биржа</w:t>
      </w:r>
      <w:r w:rsidRPr="00454A1E">
        <w:rPr>
          <w:rFonts w:ascii="Times New Roman" w:eastAsia="Times New Roman" w:hAnsi="Times New Roman"/>
          <w:bCs/>
          <w:iCs/>
          <w:lang w:eastAsia="ru-RU"/>
        </w:rPr>
        <w:t xml:space="preserve"> – б</w:t>
      </w:r>
      <w:r w:rsidRPr="00454A1E">
        <w:rPr>
          <w:rFonts w:ascii="Times New Roman" w:eastAsia="Times New Roman" w:hAnsi="Times New Roman"/>
          <w:lang w:eastAsia="ru-RU"/>
        </w:rPr>
        <w:t xml:space="preserve">иржа, организатор торговли, торговая площадка (в том числе иностранные) или их законные правопреемники, </w:t>
      </w:r>
      <w:r w:rsidR="00DA71CC" w:rsidRPr="00454A1E">
        <w:rPr>
          <w:rFonts w:ascii="Times New Roman" w:eastAsia="Times New Roman" w:hAnsi="Times New Roman"/>
          <w:lang w:eastAsia="ru-RU"/>
        </w:rPr>
        <w:t>на которых осуществляются торги</w:t>
      </w:r>
      <w:r w:rsidR="00C52471" w:rsidRPr="00454A1E">
        <w:rPr>
          <w:rFonts w:ascii="Times New Roman" w:eastAsia="Times New Roman" w:hAnsi="Times New Roman"/>
          <w:lang w:eastAsia="ru-RU"/>
        </w:rPr>
        <w:t xml:space="preserve"> ценными бумагами, являющимися</w:t>
      </w:r>
      <w:r w:rsidR="00DA71CC" w:rsidRPr="00454A1E">
        <w:rPr>
          <w:rFonts w:ascii="Times New Roman" w:eastAsia="Times New Roman" w:hAnsi="Times New Roman"/>
          <w:lang w:eastAsia="ru-RU"/>
        </w:rPr>
        <w:t xml:space="preserve"> Референсным активом, </w:t>
      </w:r>
      <w:r w:rsidRPr="00454A1E">
        <w:rPr>
          <w:rFonts w:ascii="Times New Roman" w:eastAsia="Times New Roman" w:hAnsi="Times New Roman"/>
          <w:lang w:eastAsia="ru-RU"/>
        </w:rPr>
        <w:t xml:space="preserve">а также заменяющие их биржа, организатор торговли или торговая площадка, на которые временно или на постоянной основе переведены торги </w:t>
      </w:r>
      <w:r w:rsidR="00C52471" w:rsidRPr="00454A1E">
        <w:rPr>
          <w:rFonts w:ascii="Times New Roman" w:eastAsia="Times New Roman" w:hAnsi="Times New Roman"/>
          <w:lang w:eastAsia="ru-RU"/>
        </w:rPr>
        <w:t xml:space="preserve">ценными бумагами, являющимися </w:t>
      </w:r>
      <w:r w:rsidRPr="00454A1E">
        <w:rPr>
          <w:rFonts w:ascii="Times New Roman" w:eastAsia="Times New Roman" w:hAnsi="Times New Roman"/>
          <w:lang w:eastAsia="ru-RU"/>
        </w:rPr>
        <w:t xml:space="preserve">Референсным активом, при условии, что по определению Расчетного агента торги </w:t>
      </w:r>
      <w:r w:rsidR="00C52471" w:rsidRPr="00454A1E">
        <w:rPr>
          <w:rFonts w:ascii="Times New Roman" w:eastAsia="Times New Roman" w:hAnsi="Times New Roman"/>
          <w:lang w:eastAsia="ru-RU"/>
        </w:rPr>
        <w:t xml:space="preserve">ценными бумагами, являющимися </w:t>
      </w:r>
      <w:r w:rsidRPr="00454A1E">
        <w:rPr>
          <w:rFonts w:ascii="Times New Roman" w:eastAsia="Times New Roman" w:hAnsi="Times New Roman"/>
          <w:lang w:eastAsia="ru-RU"/>
        </w:rPr>
        <w:t>Референсным активом</w:t>
      </w:r>
      <w:r w:rsidR="00C52471" w:rsidRPr="00454A1E">
        <w:rPr>
          <w:rFonts w:ascii="Times New Roman" w:eastAsia="Times New Roman" w:hAnsi="Times New Roman"/>
          <w:lang w:eastAsia="ru-RU"/>
        </w:rPr>
        <w:t>,</w:t>
      </w:r>
      <w:r w:rsidRPr="00454A1E">
        <w:rPr>
          <w:rFonts w:ascii="Times New Roman" w:eastAsia="Times New Roman" w:hAnsi="Times New Roman"/>
          <w:lang w:eastAsia="ru-RU"/>
        </w:rPr>
        <w:t xml:space="preserve"> на таких заменяющих бирже, организаторе торговли или торговой площадке обладают сопоставимой ликвидностью с торгами на заменяемой бирже, организаторе торговли или торговой площадке.</w:t>
      </w:r>
    </w:p>
    <w:p w14:paraId="1FFCC9F8" w14:textId="77777777" w:rsidR="004F33AC" w:rsidRPr="00454A1E" w:rsidRDefault="004F33AC" w:rsidP="007C7DA0">
      <w:pPr>
        <w:autoSpaceDE w:val="0"/>
        <w:autoSpaceDN w:val="0"/>
        <w:adjustRightInd w:val="0"/>
        <w:spacing w:before="20" w:after="120" w:line="240" w:lineRule="auto"/>
        <w:jc w:val="both"/>
        <w:outlineLvl w:val="0"/>
        <w:rPr>
          <w:rFonts w:ascii="Times New Roman" w:eastAsia="Times New Roman" w:hAnsi="Times New Roman"/>
          <w:lang w:eastAsia="ru-RU"/>
        </w:rPr>
      </w:pPr>
      <w:r w:rsidRPr="00454A1E">
        <w:rPr>
          <w:rFonts w:ascii="Times New Roman" w:hAnsi="Times New Roman"/>
          <w:u w:val="single"/>
        </w:rPr>
        <w:lastRenderedPageBreak/>
        <w:t>Биржа срочных контрактов</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биржа</w:t>
      </w:r>
      <w:r w:rsidR="005C4487" w:rsidRPr="00454A1E">
        <w:rPr>
          <w:rFonts w:ascii="Times New Roman" w:eastAsia="Times New Roman" w:hAnsi="Times New Roman"/>
          <w:lang w:eastAsia="ru-RU"/>
        </w:rPr>
        <w:t>,</w:t>
      </w:r>
      <w:r w:rsidRPr="00454A1E">
        <w:rPr>
          <w:rFonts w:ascii="Times New Roman" w:eastAsia="Times New Roman" w:hAnsi="Times New Roman"/>
          <w:lang w:eastAsia="ru-RU"/>
        </w:rPr>
        <w:t xml:space="preserve"> организатор торговли или торговая площадка (в том числе иностранные), на которой торгуются фьючерсные, опционные или иные срочные договоры (контракты), базисным активом которых является соответствующий Референсный актив, или их законные правопреемники, а также заменяющие их биржа, организатор торговли или торговая площадка, на которые временно или на постоянной основе переведены торги срочными контрактами на Референсный актив, при условии, что по определению Расчетного агента торги на таких заменяющих бирже, организаторе торговли или торговой площадке обладают сопоставимой ликвидностью с торгами на заменяемых бирже, организаторе торговли или торговой площадке.</w:t>
      </w:r>
    </w:p>
    <w:p w14:paraId="3FDCFBD2" w14:textId="77777777" w:rsidR="004F33AC" w:rsidRPr="00454A1E"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В Решении о ключевых условиях условие о Бирже срочных контрактов может быть определено как «Все биржи». В этом случае Биржа срочных контрактов означает каждую биржу, торги на которой имеют существенное (по определению Расчетного агента) влияние на рынок срочных договоров (контрактов), базисным активом которых является Референсный актив.</w:t>
      </w:r>
    </w:p>
    <w:p w14:paraId="1BB58121" w14:textId="77777777" w:rsidR="004F33AC" w:rsidRPr="00454A1E"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Биржевой</w:t>
      </w:r>
      <w:r w:rsidRPr="00454A1E">
        <w:rPr>
          <w:rFonts w:ascii="Times New Roman" w:hAnsi="Times New Roman"/>
          <w:u w:val="single"/>
        </w:rPr>
        <w:t xml:space="preserve"> день</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любой день, в который каждая Биржа и каждая Биржа срочных контрактов (если применимо) открыты для проведения торгов в режиме основных торгов, в том числе день, в который торги на Бирже, Бирже срочных контрактов (если применимо) закрылись (прекратились) до наступления Времени закрытия торгов.</w:t>
      </w:r>
    </w:p>
    <w:p w14:paraId="1B763910" w14:textId="33A1453C" w:rsidR="00C8147B" w:rsidRPr="00454A1E"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u w:val="single"/>
          <w:lang w:eastAsia="ru-RU"/>
        </w:rPr>
        <w:t>Валютный множитель</w:t>
      </w:r>
      <w:r w:rsidRPr="00454A1E">
        <w:rPr>
          <w:rFonts w:ascii="Times New Roman" w:eastAsia="Times New Roman" w:hAnsi="Times New Roman"/>
          <w:lang w:eastAsia="ru-RU"/>
        </w:rPr>
        <w:t xml:space="preserve"> – </w:t>
      </w:r>
      <w:r w:rsidR="00ED7D24" w:rsidRPr="00454A1E">
        <w:rPr>
          <w:rFonts w:ascii="Times New Roman" w:eastAsia="Times New Roman" w:hAnsi="Times New Roman"/>
          <w:lang w:eastAsia="ru-RU"/>
        </w:rPr>
        <w:t>переменная</w:t>
      </w:r>
      <w:r w:rsidRPr="00454A1E">
        <w:rPr>
          <w:rFonts w:ascii="Times New Roman" w:eastAsia="Times New Roman" w:hAnsi="Times New Roman"/>
          <w:lang w:eastAsia="ru-RU"/>
        </w:rPr>
        <w:t xml:space="preserve"> в числово</w:t>
      </w:r>
      <w:r w:rsidR="00ED7D24" w:rsidRPr="00454A1E">
        <w:rPr>
          <w:rFonts w:ascii="Times New Roman" w:eastAsia="Times New Roman" w:hAnsi="Times New Roman"/>
          <w:lang w:eastAsia="ru-RU"/>
        </w:rPr>
        <w:t>м</w:t>
      </w:r>
      <w:r w:rsidRPr="00454A1E">
        <w:rPr>
          <w:rFonts w:ascii="Times New Roman" w:eastAsia="Times New Roman" w:hAnsi="Times New Roman"/>
          <w:lang w:eastAsia="ru-RU"/>
        </w:rPr>
        <w:t xml:space="preserve"> </w:t>
      </w:r>
      <w:r w:rsidR="00ED7D24" w:rsidRPr="00454A1E">
        <w:rPr>
          <w:rFonts w:ascii="Times New Roman" w:eastAsia="Times New Roman" w:hAnsi="Times New Roman"/>
          <w:lang w:eastAsia="ru-RU"/>
        </w:rPr>
        <w:t>выражении</w:t>
      </w:r>
      <w:r w:rsidRPr="00454A1E">
        <w:rPr>
          <w:rFonts w:ascii="Times New Roman" w:eastAsia="Times New Roman" w:hAnsi="Times New Roman"/>
          <w:lang w:eastAsia="ru-RU"/>
        </w:rPr>
        <w:t xml:space="preserve">, </w:t>
      </w:r>
      <w:r w:rsidR="00ED7D24" w:rsidRPr="00454A1E">
        <w:rPr>
          <w:rFonts w:ascii="Times New Roman" w:eastAsia="Times New Roman" w:hAnsi="Times New Roman"/>
          <w:lang w:eastAsia="ru-RU"/>
        </w:rPr>
        <w:t>которая определена</w:t>
      </w:r>
      <w:r w:rsidR="00076BF5" w:rsidRPr="00454A1E">
        <w:rPr>
          <w:rFonts w:ascii="Times New Roman" w:eastAsia="Times New Roman" w:hAnsi="Times New Roman"/>
          <w:lang w:eastAsia="ru-RU"/>
        </w:rPr>
        <w:t xml:space="preserve"> </w:t>
      </w:r>
      <w:r w:rsidRPr="00454A1E">
        <w:rPr>
          <w:rFonts w:ascii="Times New Roman" w:hAnsi="Times New Roman"/>
        </w:rPr>
        <w:t xml:space="preserve">в </w:t>
      </w:r>
      <w:r w:rsidR="00442B69" w:rsidRPr="00454A1E">
        <w:rPr>
          <w:rFonts w:ascii="Times New Roman" w:eastAsia="Times New Roman" w:hAnsi="Times New Roman"/>
          <w:lang w:eastAsia="ru-RU"/>
        </w:rPr>
        <w:t>качестве Валютного множителя</w:t>
      </w:r>
      <w:r w:rsidRPr="00454A1E">
        <w:rPr>
          <w:rFonts w:ascii="Times New Roman" w:eastAsia="Times New Roman" w:hAnsi="Times New Roman"/>
          <w:bCs/>
          <w:iCs/>
          <w:lang w:eastAsia="ru-RU"/>
        </w:rPr>
        <w:t xml:space="preserve"> в Решении о ключевых условиях</w:t>
      </w:r>
      <w:r w:rsidR="00442B69" w:rsidRPr="00454A1E">
        <w:rPr>
          <w:rFonts w:ascii="Times New Roman" w:eastAsia="Times New Roman" w:hAnsi="Times New Roman"/>
          <w:lang w:eastAsia="ru-RU"/>
        </w:rPr>
        <w:t xml:space="preserve">, или порядок определения которой в качестве Валютного </w:t>
      </w:r>
      <w:r w:rsidR="0035451A" w:rsidRPr="00454A1E">
        <w:rPr>
          <w:rFonts w:ascii="Times New Roman" w:eastAsia="Times New Roman" w:hAnsi="Times New Roman"/>
          <w:lang w:eastAsia="ru-RU"/>
        </w:rPr>
        <w:t>множителя</w:t>
      </w:r>
      <w:r w:rsidR="00442B69" w:rsidRPr="00454A1E">
        <w:rPr>
          <w:rFonts w:ascii="Times New Roman" w:eastAsia="Times New Roman" w:hAnsi="Times New Roman"/>
          <w:lang w:eastAsia="ru-RU"/>
        </w:rPr>
        <w:t xml:space="preserve"> предусмотрен в Решении о ключевых условиях</w:t>
      </w:r>
      <w:r w:rsidRPr="00454A1E">
        <w:rPr>
          <w:rFonts w:ascii="Times New Roman" w:eastAsia="Times New Roman" w:hAnsi="Times New Roman"/>
          <w:bCs/>
          <w:iCs/>
          <w:lang w:eastAsia="ru-RU"/>
        </w:rPr>
        <w:t>.</w:t>
      </w:r>
      <w:r w:rsidR="0084769C" w:rsidRPr="00454A1E">
        <w:rPr>
          <w:rStyle w:val="a5"/>
        </w:rPr>
        <w:t xml:space="preserve"> </w:t>
      </w:r>
    </w:p>
    <w:p w14:paraId="7F838616" w14:textId="77777777" w:rsidR="00B274BE" w:rsidRPr="00454A1E"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eastAsia="Times New Roman" w:hAnsi="Times New Roman"/>
          <w:u w:val="single"/>
          <w:lang w:eastAsia="ru-RU"/>
        </w:rPr>
        <w:t>Вес</w:t>
      </w:r>
      <w:r w:rsidRPr="00454A1E">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определены, Корзина признается сформированной из Референсных активов с равными весами в совокупности составляющими единицу.</w:t>
      </w:r>
    </w:p>
    <w:p w14:paraId="1D27A0AA" w14:textId="77777777" w:rsidR="009D4130" w:rsidRPr="00454A1E"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Внеочередные дивиденды</w:t>
      </w:r>
      <w:r w:rsidRPr="00454A1E">
        <w:rPr>
          <w:rFonts w:ascii="Times New Roman" w:eastAsia="Times New Roman" w:hAnsi="Times New Roman"/>
          <w:bCs/>
          <w:iCs/>
          <w:lang w:eastAsia="ru-RU"/>
        </w:rPr>
        <w:t xml:space="preserve"> – выплаты по </w:t>
      </w:r>
      <w:r w:rsidR="006B6B7D" w:rsidRPr="00454A1E">
        <w:rPr>
          <w:rFonts w:ascii="Times New Roman" w:eastAsia="Times New Roman" w:hAnsi="Times New Roman"/>
          <w:bCs/>
          <w:iCs/>
          <w:lang w:eastAsia="ru-RU"/>
        </w:rPr>
        <w:t xml:space="preserve">Акциям и (или) </w:t>
      </w:r>
      <w:r w:rsidRPr="00454A1E">
        <w:rPr>
          <w:rFonts w:ascii="Times New Roman" w:eastAsia="Times New Roman" w:hAnsi="Times New Roman"/>
          <w:bCs/>
          <w:iCs/>
          <w:lang w:eastAsia="ru-RU"/>
        </w:rPr>
        <w:t xml:space="preserve">Базовым акциям, определенные в качестве таковых Расчетным агентом </w:t>
      </w:r>
      <w:r w:rsidR="00871894" w:rsidRPr="00454A1E">
        <w:rPr>
          <w:rFonts w:ascii="Times New Roman" w:eastAsia="Times New Roman" w:hAnsi="Times New Roman"/>
          <w:bCs/>
          <w:iCs/>
          <w:lang w:eastAsia="ru-RU"/>
        </w:rPr>
        <w:t xml:space="preserve">в </w:t>
      </w:r>
      <w:r w:rsidRPr="00454A1E">
        <w:rPr>
          <w:rFonts w:ascii="Times New Roman" w:eastAsia="Times New Roman" w:hAnsi="Times New Roman"/>
          <w:bCs/>
          <w:iCs/>
          <w:lang w:eastAsia="ru-RU"/>
        </w:rPr>
        <w:t>следующи</w:t>
      </w:r>
      <w:r w:rsidR="00871894" w:rsidRPr="00454A1E">
        <w:rPr>
          <w:rFonts w:ascii="Times New Roman" w:eastAsia="Times New Roman" w:hAnsi="Times New Roman"/>
          <w:bCs/>
          <w:iCs/>
          <w:lang w:eastAsia="ru-RU"/>
        </w:rPr>
        <w:t>х ситуациях</w:t>
      </w:r>
      <w:r w:rsidRPr="00454A1E">
        <w:rPr>
          <w:rFonts w:ascii="Times New Roman" w:eastAsia="Times New Roman" w:hAnsi="Times New Roman"/>
          <w:bCs/>
          <w:iCs/>
          <w:lang w:eastAsia="ru-RU"/>
        </w:rPr>
        <w:t>:</w:t>
      </w:r>
    </w:p>
    <w:p w14:paraId="144B4CC9" w14:textId="77777777" w:rsidR="009D4130" w:rsidRPr="00454A1E" w:rsidRDefault="009D4130" w:rsidP="00614FFF">
      <w:pPr>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(а)</w:t>
      </w:r>
      <w:r w:rsidRPr="00454A1E">
        <w:rPr>
          <w:rFonts w:ascii="Times New Roman" w:eastAsia="Times New Roman" w:hAnsi="Times New Roman"/>
          <w:bCs/>
          <w:iCs/>
          <w:lang w:eastAsia="ru-RU"/>
        </w:rPr>
        <w:tab/>
        <w:t>при наличии утвержденной Эмитентом актива</w:t>
      </w:r>
      <w:r w:rsidR="009B7068" w:rsidRPr="00454A1E">
        <w:rPr>
          <w:rFonts w:ascii="Times New Roman" w:eastAsia="Times New Roman" w:hAnsi="Times New Roman"/>
          <w:bCs/>
          <w:iCs/>
          <w:lang w:eastAsia="ru-RU"/>
        </w:rPr>
        <w:t xml:space="preserve"> и (или) эмитентом Базовых акций</w:t>
      </w:r>
      <w:r w:rsidRPr="00454A1E">
        <w:rPr>
          <w:rFonts w:ascii="Times New Roman" w:eastAsia="Times New Roman" w:hAnsi="Times New Roman"/>
          <w:bCs/>
          <w:iCs/>
          <w:lang w:eastAsia="ru-RU"/>
        </w:rPr>
        <w:t xml:space="preserve"> дивидендной политики дивиденды или их часть выплачены в сроки, не предусмотренные такой политикой; </w:t>
      </w:r>
    </w:p>
    <w:p w14:paraId="27CD893F" w14:textId="77777777" w:rsidR="009D4130" w:rsidRPr="00454A1E" w:rsidRDefault="009D4130" w:rsidP="00614FFF">
      <w:pPr>
        <w:autoSpaceDE w:val="0"/>
        <w:autoSpaceDN w:val="0"/>
        <w:adjustRightInd w:val="0"/>
        <w:spacing w:before="20" w:after="24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(б)</w:t>
      </w:r>
      <w:r w:rsidRPr="00454A1E">
        <w:rPr>
          <w:rFonts w:ascii="Times New Roman" w:eastAsia="Times New Roman" w:hAnsi="Times New Roman"/>
          <w:bCs/>
          <w:iCs/>
          <w:lang w:eastAsia="ru-RU"/>
        </w:rPr>
        <w:tab/>
        <w:t>при отсутствии утвержденной Эмитентом актива</w:t>
      </w:r>
      <w:r w:rsidR="009B7068" w:rsidRPr="00454A1E">
        <w:rPr>
          <w:rFonts w:ascii="Times New Roman" w:eastAsia="Times New Roman" w:hAnsi="Times New Roman"/>
          <w:bCs/>
          <w:iCs/>
          <w:lang w:eastAsia="ru-RU"/>
        </w:rPr>
        <w:t xml:space="preserve"> и (или) эмитентом Базовых акций</w:t>
      </w:r>
      <w:r w:rsidRPr="00454A1E">
        <w:rPr>
          <w:rFonts w:ascii="Times New Roman" w:eastAsia="Times New Roman" w:hAnsi="Times New Roman"/>
          <w:bCs/>
          <w:iCs/>
          <w:lang w:eastAsia="ru-RU"/>
        </w:rPr>
        <w:t xml:space="preserve"> дивидендной политики дивиденды выплачены по итогам любого периода, кроме финансового года, в том числе по результатам первого квартала, полугодия, девяти месяцев финансового года. </w:t>
      </w:r>
    </w:p>
    <w:p w14:paraId="131701A4" w14:textId="77777777" w:rsidR="00B325B1" w:rsidRPr="00454A1E"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454A1E">
        <w:rPr>
          <w:rFonts w:ascii="Times New Roman" w:hAnsi="Times New Roman"/>
          <w:bCs/>
          <w:iCs/>
          <w:color w:val="000000"/>
          <w:u w:val="single"/>
          <w:lang w:eastAsia="pa-IN" w:bidi="pa-IN"/>
        </w:rPr>
        <w:t>Внеплановое закрытие</w:t>
      </w:r>
      <w:r w:rsidRPr="00454A1E">
        <w:rPr>
          <w:rFonts w:ascii="Times New Roman" w:hAnsi="Times New Roman"/>
          <w:bCs/>
          <w:iCs/>
          <w:color w:val="000000"/>
          <w:lang w:eastAsia="pa-IN" w:bidi="pa-IN"/>
        </w:rPr>
        <w:t xml:space="preserve"> – закрытие Биржи и (или) Биржи срочных контрактов в какую-либо Дату оценки до наступления обычного Времени закрытия торгов, кроме случаев, когда Биржа и (или) Биржа срочных контрактов объявляет о таком досрочном закрытии не менее чем за один час до (в зависимости от того, что наступит раньше):</w:t>
      </w:r>
    </w:p>
    <w:p w14:paraId="74A6BC8D" w14:textId="77777777" w:rsidR="00B325B1" w:rsidRPr="00454A1E" w:rsidRDefault="00B325B1" w:rsidP="00614FFF">
      <w:pPr>
        <w:widowControl w:val="0"/>
        <w:suppressAutoHyphens/>
        <w:spacing w:before="20" w:after="0" w:line="240" w:lineRule="auto"/>
        <w:ind w:left="709" w:hanging="709"/>
        <w:jc w:val="both"/>
        <w:rPr>
          <w:rFonts w:ascii="Times New Roman" w:hAnsi="Times New Roman"/>
          <w:bCs/>
          <w:iCs/>
          <w:color w:val="000000"/>
          <w:lang w:eastAsia="pa-IN" w:bidi="pa-IN"/>
        </w:rPr>
      </w:pPr>
      <w:r w:rsidRPr="00454A1E">
        <w:rPr>
          <w:rFonts w:ascii="Times New Roman" w:hAnsi="Times New Roman"/>
          <w:bCs/>
          <w:iCs/>
          <w:color w:val="000000"/>
          <w:lang w:eastAsia="pa-IN" w:bidi="pa-IN"/>
        </w:rPr>
        <w:t>(а)</w:t>
      </w:r>
      <w:r w:rsidRPr="00454A1E">
        <w:rPr>
          <w:rFonts w:ascii="Times New Roman" w:hAnsi="Times New Roman"/>
          <w:bCs/>
          <w:iCs/>
          <w:color w:val="000000"/>
          <w:lang w:eastAsia="pa-IN" w:bidi="pa-IN"/>
        </w:rPr>
        <w:tab/>
        <w:t>фактического закрытия торгов в режиме основных торгов на этой Бирже и (или) Бирже срочных контрактов;</w:t>
      </w:r>
    </w:p>
    <w:p w14:paraId="3B9C7478" w14:textId="77777777" w:rsidR="00B325B1" w:rsidRPr="00454A1E" w:rsidRDefault="00B325B1" w:rsidP="00614FFF">
      <w:pPr>
        <w:widowControl w:val="0"/>
        <w:suppressAutoHyphens/>
        <w:spacing w:before="20" w:line="240" w:lineRule="auto"/>
        <w:ind w:left="709" w:hanging="709"/>
        <w:jc w:val="both"/>
        <w:rPr>
          <w:rFonts w:ascii="Times New Roman" w:hAnsi="Times New Roman"/>
          <w:bCs/>
          <w:iCs/>
          <w:color w:val="000000"/>
          <w:lang w:eastAsia="pa-IN" w:bidi="pa-IN"/>
        </w:rPr>
      </w:pPr>
      <w:r w:rsidRPr="00454A1E">
        <w:rPr>
          <w:rFonts w:ascii="Times New Roman" w:hAnsi="Times New Roman"/>
          <w:bCs/>
          <w:iCs/>
          <w:color w:val="000000"/>
          <w:lang w:eastAsia="pa-IN" w:bidi="pa-IN"/>
        </w:rPr>
        <w:t>(б)</w:t>
      </w:r>
      <w:r w:rsidRPr="00454A1E">
        <w:rPr>
          <w:rFonts w:ascii="Times New Roman" w:hAnsi="Times New Roman"/>
          <w:bCs/>
          <w:iCs/>
          <w:color w:val="000000"/>
          <w:lang w:eastAsia="pa-IN" w:bidi="pa-IN"/>
        </w:rPr>
        <w:tab/>
        <w:t>срока завершения подачи заявок для их регистрации в системе Биржи и (или) Биржи срочных контрактов в целях их исполнения в этот Биржевой день.</w:t>
      </w:r>
    </w:p>
    <w:p w14:paraId="7C2CF42F" w14:textId="77777777" w:rsidR="004F33AC" w:rsidRPr="00454A1E"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hAnsi="Times New Roman"/>
          <w:u w:val="single"/>
        </w:rPr>
        <w:t>Время закрытия торгов</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 xml:space="preserve">применительно к Бирже и (или) Бирже срочных контрактов (если применимо), а также </w:t>
      </w:r>
      <w:r w:rsidR="00B21F37" w:rsidRPr="00454A1E">
        <w:rPr>
          <w:rFonts w:ascii="Times New Roman" w:eastAsia="Times New Roman" w:hAnsi="Times New Roman"/>
          <w:lang w:eastAsia="ru-RU"/>
        </w:rPr>
        <w:t>Биржевому дню</w:t>
      </w:r>
      <w:r w:rsidRPr="00454A1E">
        <w:rPr>
          <w:rFonts w:ascii="Times New Roman" w:eastAsia="Times New Roman" w:hAnsi="Times New Roman"/>
          <w:lang w:eastAsia="ru-RU"/>
        </w:rPr>
        <w:t xml:space="preserve"> время закрытия торгов в режиме основных торгов без учета послеторгового и других периодов за рамками периода проведения торгов в режиме основных торгов, установленное правилами соответствующей Биржи, Биржи срочных контрактов (если применимо). При определении в отношении Референсного актива нескольких Бирж и (или) Бирж срочных контрактов Временем закрытия торгов является наиболее позднее </w:t>
      </w:r>
      <w:r w:rsidR="000637B0" w:rsidRPr="00454A1E">
        <w:rPr>
          <w:rFonts w:ascii="Times New Roman" w:eastAsia="Times New Roman" w:hAnsi="Times New Roman"/>
          <w:lang w:eastAsia="ru-RU"/>
        </w:rPr>
        <w:t>в</w:t>
      </w:r>
      <w:r w:rsidRPr="00454A1E">
        <w:rPr>
          <w:rFonts w:ascii="Times New Roman" w:eastAsia="Times New Roman" w:hAnsi="Times New Roman"/>
          <w:lang w:eastAsia="ru-RU"/>
        </w:rPr>
        <w:t>ремя закрытия торгов (относительно московского времени) таких Бирж и (или) Бирж срочных контрактов.</w:t>
      </w:r>
    </w:p>
    <w:p w14:paraId="63A0B20C" w14:textId="77777777" w:rsidR="004F33AC" w:rsidRPr="00454A1E" w:rsidRDefault="004F33A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hAnsi="Times New Roman"/>
          <w:u w:val="single"/>
        </w:rPr>
        <w:t>Время оценки</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время в течение Даты оценки, определ</w:t>
      </w:r>
      <w:r w:rsidR="00576C4E" w:rsidRPr="00454A1E">
        <w:rPr>
          <w:rFonts w:ascii="Times New Roman" w:eastAsia="Times New Roman" w:hAnsi="Times New Roman"/>
          <w:lang w:eastAsia="ru-RU"/>
        </w:rPr>
        <w:t>е</w:t>
      </w:r>
      <w:r w:rsidRPr="00454A1E">
        <w:rPr>
          <w:rFonts w:ascii="Times New Roman" w:eastAsia="Times New Roman" w:hAnsi="Times New Roman"/>
          <w:lang w:eastAsia="ru-RU"/>
        </w:rPr>
        <w:t xml:space="preserve">нное в этом качестве в Решении о ключевых условиях, а при отсутствии такого указания </w:t>
      </w:r>
      <w:r w:rsidR="00D4128E" w:rsidRPr="00454A1E">
        <w:rPr>
          <w:rFonts w:ascii="Times New Roman" w:hAnsi="Times New Roman"/>
        </w:rPr>
        <w:t>–</w:t>
      </w:r>
      <w:r w:rsidRPr="00454A1E">
        <w:rPr>
          <w:rFonts w:ascii="Times New Roman" w:eastAsia="Times New Roman" w:hAnsi="Times New Roman"/>
          <w:lang w:eastAsia="ru-RU"/>
        </w:rPr>
        <w:t xml:space="preserve"> Время закрытия торгов. </w:t>
      </w:r>
    </w:p>
    <w:p w14:paraId="6D0DF530" w14:textId="00F3CCAD" w:rsidR="00556D29" w:rsidRPr="00454A1E" w:rsidRDefault="00556D29" w:rsidP="00232CAD">
      <w:pPr>
        <w:widowControl w:val="0"/>
        <w:autoSpaceDE w:val="0"/>
        <w:autoSpaceDN w:val="0"/>
        <w:adjustRightInd w:val="0"/>
        <w:spacing w:after="200" w:line="240" w:lineRule="auto"/>
        <w:jc w:val="both"/>
        <w:outlineLvl w:val="0"/>
        <w:rPr>
          <w:rFonts w:ascii="Times New Roman" w:hAnsi="Times New Roman"/>
        </w:rPr>
      </w:pPr>
      <w:r w:rsidRPr="00454A1E">
        <w:rPr>
          <w:rFonts w:ascii="Times New Roman" w:hAnsi="Times New Roman"/>
          <w:u w:val="single"/>
        </w:rPr>
        <w:lastRenderedPageBreak/>
        <w:t>Гипотетическая сделка хеджирования</w:t>
      </w:r>
      <w:r w:rsidRPr="00454A1E">
        <w:rPr>
          <w:rFonts w:ascii="Times New Roman" w:hAnsi="Times New Roman"/>
        </w:rPr>
        <w:t xml:space="preserve"> –</w:t>
      </w:r>
      <w:r w:rsidR="005369C2" w:rsidRPr="00454A1E">
        <w:rPr>
          <w:rFonts w:ascii="Times New Roman" w:hAnsi="Times New Roman"/>
        </w:rPr>
        <w:t xml:space="preserve"> </w:t>
      </w:r>
      <w:r w:rsidRPr="00454A1E">
        <w:rPr>
          <w:rFonts w:ascii="Times New Roman" w:hAnsi="Times New Roman"/>
        </w:rPr>
        <w:t>сделка Эмитента</w:t>
      </w:r>
      <w:r w:rsidR="005369C2" w:rsidRPr="00454A1E">
        <w:rPr>
          <w:rFonts w:ascii="Times New Roman" w:hAnsi="Times New Roman"/>
        </w:rPr>
        <w:t>, заключ</w:t>
      </w:r>
      <w:r w:rsidR="00576C4E" w:rsidRPr="00454A1E">
        <w:rPr>
          <w:rFonts w:ascii="Times New Roman" w:hAnsi="Times New Roman"/>
        </w:rPr>
        <w:t>е</w:t>
      </w:r>
      <w:r w:rsidR="005369C2" w:rsidRPr="00454A1E">
        <w:rPr>
          <w:rFonts w:ascii="Times New Roman" w:hAnsi="Times New Roman"/>
        </w:rPr>
        <w:t>нная</w:t>
      </w:r>
      <w:r w:rsidRPr="00454A1E">
        <w:rPr>
          <w:rFonts w:ascii="Times New Roman" w:hAnsi="Times New Roman"/>
        </w:rPr>
        <w:t xml:space="preserve"> с любым из Дилеров-ориентиров</w:t>
      </w:r>
      <w:r w:rsidR="005369C2" w:rsidRPr="00454A1E">
        <w:rPr>
          <w:rFonts w:ascii="Times New Roman" w:hAnsi="Times New Roman"/>
        </w:rPr>
        <w:t>,</w:t>
      </w:r>
      <w:r w:rsidRPr="00454A1E">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sidRPr="00454A1E">
        <w:rPr>
          <w:rFonts w:ascii="Times New Roman" w:hAnsi="Times New Roman"/>
        </w:rPr>
        <w:t>е</w:t>
      </w:r>
      <w:r w:rsidRPr="00454A1E">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454A1E">
        <w:rPr>
          <w:rFonts w:ascii="Times New Roman" w:hAnsi="Times New Roman"/>
        </w:rPr>
        <w:t>ая</w:t>
      </w:r>
      <w:r w:rsidRPr="00454A1E">
        <w:rPr>
          <w:rFonts w:ascii="Times New Roman" w:hAnsi="Times New Roman"/>
        </w:rPr>
        <w:t xml:space="preserve"> одну или несколько из следующих обязанностей:</w:t>
      </w:r>
    </w:p>
    <w:p w14:paraId="4B842561" w14:textId="74932441" w:rsidR="00556D29" w:rsidRPr="00454A1E" w:rsidRDefault="00556D29" w:rsidP="00614FFF">
      <w:pPr>
        <w:widowControl w:val="0"/>
        <w:autoSpaceDE w:val="0"/>
        <w:autoSpaceDN w:val="0"/>
        <w:adjustRightInd w:val="0"/>
        <w:spacing w:after="200" w:line="240" w:lineRule="auto"/>
        <w:jc w:val="both"/>
        <w:rPr>
          <w:rFonts w:ascii="Times New Roman" w:hAnsi="Times New Roman"/>
        </w:rPr>
      </w:pPr>
      <w:r w:rsidRPr="00454A1E">
        <w:rPr>
          <w:rFonts w:ascii="Times New Roman" w:hAnsi="Times New Roman"/>
        </w:rPr>
        <w:t>1)</w:t>
      </w:r>
      <w:r w:rsidR="00F57718" w:rsidRPr="00454A1E">
        <w:rPr>
          <w:rFonts w:ascii="Times New Roman" w:hAnsi="Times New Roman"/>
        </w:rPr>
        <w:t> </w:t>
      </w:r>
      <w:r w:rsidRPr="00454A1E">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454A1E" w:rsidRDefault="00556D29" w:rsidP="00614FFF">
      <w:pPr>
        <w:widowControl w:val="0"/>
        <w:autoSpaceDE w:val="0"/>
        <w:autoSpaceDN w:val="0"/>
        <w:adjustRightInd w:val="0"/>
        <w:spacing w:after="200" w:line="240" w:lineRule="auto"/>
        <w:jc w:val="both"/>
        <w:rPr>
          <w:rFonts w:ascii="Times New Roman" w:hAnsi="Times New Roman"/>
        </w:rPr>
      </w:pPr>
      <w:r w:rsidRPr="00454A1E">
        <w:rPr>
          <w:rFonts w:ascii="Times New Roman" w:hAnsi="Times New Roman"/>
        </w:rPr>
        <w:t>2)</w:t>
      </w:r>
      <w:r w:rsidR="00F57718" w:rsidRPr="00454A1E">
        <w:rPr>
          <w:rFonts w:ascii="Times New Roman" w:hAnsi="Times New Roman"/>
        </w:rPr>
        <w:t> </w:t>
      </w:r>
      <w:r w:rsidRPr="00454A1E">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454A1E" w:rsidRDefault="004F5FD7" w:rsidP="00614FFF">
      <w:pPr>
        <w:pStyle w:val="Default"/>
        <w:spacing w:after="240"/>
        <w:jc w:val="both"/>
        <w:outlineLvl w:val="0"/>
        <w:rPr>
          <w:sz w:val="22"/>
          <w:szCs w:val="22"/>
          <w:u w:val="single"/>
        </w:rPr>
      </w:pPr>
      <w:r w:rsidRPr="00454A1E">
        <w:rPr>
          <w:sz w:val="22"/>
          <w:szCs w:val="22"/>
          <w:u w:val="single"/>
        </w:rPr>
        <w:t>ГК РФ</w:t>
      </w:r>
      <w:r w:rsidRPr="00454A1E">
        <w:rPr>
          <w:sz w:val="22"/>
          <w:szCs w:val="22"/>
        </w:rPr>
        <w:t xml:space="preserve"> – </w:t>
      </w:r>
      <w:r w:rsidRPr="00454A1E">
        <w:rPr>
          <w:bCs/>
          <w:iCs/>
          <w:sz w:val="22"/>
          <w:szCs w:val="22"/>
        </w:rPr>
        <w:t>Гражданский кодекс Российской Федерации.</w:t>
      </w:r>
    </w:p>
    <w:p w14:paraId="4747A3F1" w14:textId="45CA7269" w:rsidR="000D0D2A" w:rsidRPr="00454A1E"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Дата выплаты</w:t>
      </w:r>
      <w:r w:rsidRPr="00454A1E">
        <w:rPr>
          <w:rFonts w:ascii="Times New Roman" w:eastAsia="Times New Roman" w:hAnsi="Times New Roman"/>
          <w:bCs/>
          <w:iCs/>
          <w:lang w:eastAsia="ru-RU"/>
        </w:rPr>
        <w:t xml:space="preserve"> – любая из дат, </w:t>
      </w:r>
      <w:r w:rsidR="00851152" w:rsidRPr="00454A1E">
        <w:rPr>
          <w:rFonts w:ascii="Times New Roman" w:eastAsia="Times New Roman" w:hAnsi="Times New Roman"/>
          <w:bCs/>
          <w:iCs/>
          <w:lang w:eastAsia="ru-RU"/>
        </w:rPr>
        <w:t xml:space="preserve">которые или порядок определения которых </w:t>
      </w:r>
      <w:r w:rsidRPr="00454A1E">
        <w:rPr>
          <w:rFonts w:ascii="Times New Roman" w:eastAsia="Times New Roman" w:hAnsi="Times New Roman"/>
          <w:bCs/>
          <w:iCs/>
          <w:lang w:eastAsia="ru-RU"/>
        </w:rPr>
        <w:t>определены в Решении о ключевых условиях в этом качестве</w:t>
      </w:r>
      <w:r w:rsidR="00C21354" w:rsidRPr="00454A1E">
        <w:rPr>
          <w:rFonts w:ascii="Times New Roman" w:eastAsia="Times New Roman" w:hAnsi="Times New Roman"/>
          <w:bCs/>
          <w:iCs/>
          <w:lang w:eastAsia="ru-RU"/>
        </w:rPr>
        <w:t>.</w:t>
      </w:r>
    </w:p>
    <w:p w14:paraId="5A8D7C1D" w14:textId="61DE4558" w:rsidR="004F33AC" w:rsidRPr="00454A1E" w:rsidRDefault="004F33AC" w:rsidP="00614FFF">
      <w:pPr>
        <w:autoSpaceDE w:val="0"/>
        <w:autoSpaceDN w:val="0"/>
        <w:adjustRightInd w:val="0"/>
        <w:spacing w:before="20" w:after="240" w:line="240" w:lineRule="auto"/>
        <w:jc w:val="both"/>
        <w:outlineLvl w:val="0"/>
        <w:rPr>
          <w:rFonts w:ascii="Times New Roman" w:hAnsi="Times New Roman"/>
        </w:rPr>
      </w:pPr>
      <w:r w:rsidRPr="00454A1E">
        <w:rPr>
          <w:rFonts w:ascii="Times New Roman" w:eastAsia="Times New Roman" w:hAnsi="Times New Roman"/>
          <w:bCs/>
          <w:iCs/>
          <w:u w:val="single"/>
          <w:lang w:eastAsia="ru-RU"/>
        </w:rPr>
        <w:t>Дата оценки</w:t>
      </w:r>
      <w:r w:rsidRPr="00454A1E">
        <w:rPr>
          <w:rFonts w:ascii="Times New Roman" w:eastAsia="Times New Roman" w:hAnsi="Times New Roman"/>
          <w:bCs/>
          <w:iCs/>
          <w:lang w:eastAsia="ru-RU"/>
        </w:rPr>
        <w:t xml:space="preserve"> – любая из дат,</w:t>
      </w:r>
      <w:r w:rsidR="00851152" w:rsidRPr="00454A1E">
        <w:rPr>
          <w:rFonts w:ascii="Times New Roman" w:eastAsia="Times New Roman" w:hAnsi="Times New Roman"/>
          <w:bCs/>
          <w:iCs/>
          <w:lang w:eastAsia="ru-RU"/>
        </w:rPr>
        <w:t xml:space="preserve"> которые или порядок определения которых</w:t>
      </w:r>
      <w:r w:rsidRPr="00454A1E">
        <w:rPr>
          <w:rFonts w:ascii="Times New Roman" w:eastAsia="Times New Roman" w:hAnsi="Times New Roman"/>
          <w:bCs/>
          <w:iCs/>
          <w:lang w:eastAsia="ru-RU"/>
        </w:rPr>
        <w:t xml:space="preserve"> определены в этом качестве в Решении о ключевых условиях.</w:t>
      </w:r>
      <w:r w:rsidR="002269F5" w:rsidRPr="00454A1E">
        <w:rPr>
          <w:rFonts w:ascii="Times New Roman" w:eastAsia="Times New Roman" w:hAnsi="Times New Roman"/>
          <w:bCs/>
          <w:iCs/>
          <w:lang w:eastAsia="ru-RU"/>
        </w:rPr>
        <w:t xml:space="preserve"> </w:t>
      </w:r>
      <w:r w:rsidRPr="00454A1E">
        <w:rPr>
          <w:rFonts w:ascii="Times New Roman" w:eastAsia="Times New Roman" w:hAnsi="Times New Roman"/>
          <w:bCs/>
          <w:iCs/>
          <w:lang w:eastAsia="ru-RU"/>
        </w:rPr>
        <w:t>В случае если какая-либо Дата оценки является датой</w:t>
      </w:r>
      <w:r w:rsidRPr="00454A1E">
        <w:rPr>
          <w:rFonts w:ascii="Times New Roman" w:hAnsi="Times New Roman"/>
        </w:rPr>
        <w:t>, не являющейся Биржевым</w:t>
      </w:r>
      <w:r w:rsidR="00EE3308" w:rsidRPr="00454A1E">
        <w:rPr>
          <w:rFonts w:ascii="Times New Roman" w:hAnsi="Times New Roman"/>
        </w:rPr>
        <w:t xml:space="preserve"> </w:t>
      </w:r>
      <w:r w:rsidRPr="00454A1E">
        <w:rPr>
          <w:rFonts w:ascii="Times New Roman" w:hAnsi="Times New Roman"/>
        </w:rPr>
        <w:t>дн</w:t>
      </w:r>
      <w:r w:rsidR="00576C4E" w:rsidRPr="00454A1E">
        <w:rPr>
          <w:rFonts w:ascii="Times New Roman" w:hAnsi="Times New Roman"/>
        </w:rPr>
        <w:t>е</w:t>
      </w:r>
      <w:r w:rsidRPr="00454A1E">
        <w:rPr>
          <w:rFonts w:ascii="Times New Roman" w:hAnsi="Times New Roman"/>
        </w:rPr>
        <w:t>м, то Датой оценки является Биржевой</w:t>
      </w:r>
      <w:r w:rsidR="00EE3308" w:rsidRPr="00454A1E">
        <w:rPr>
          <w:rFonts w:ascii="Times New Roman" w:hAnsi="Times New Roman"/>
        </w:rPr>
        <w:t xml:space="preserve"> </w:t>
      </w:r>
      <w:r w:rsidRPr="00454A1E">
        <w:rPr>
          <w:rFonts w:ascii="Times New Roman" w:hAnsi="Times New Roman"/>
        </w:rPr>
        <w:t xml:space="preserve">день, </w:t>
      </w:r>
      <w:r w:rsidR="004739FD" w:rsidRPr="00454A1E">
        <w:rPr>
          <w:rFonts w:ascii="Times New Roman" w:hAnsi="Times New Roman"/>
        </w:rPr>
        <w:t>непосредственно предшествующий такому</w:t>
      </w:r>
      <w:r w:rsidRPr="00454A1E">
        <w:rPr>
          <w:rFonts w:ascii="Times New Roman" w:hAnsi="Times New Roman"/>
        </w:rPr>
        <w:t xml:space="preserve"> дн</w:t>
      </w:r>
      <w:r w:rsidR="004739FD" w:rsidRPr="00454A1E">
        <w:rPr>
          <w:rFonts w:ascii="Times New Roman" w:hAnsi="Times New Roman"/>
        </w:rPr>
        <w:t>ю</w:t>
      </w:r>
      <w:r w:rsidRPr="00454A1E">
        <w:rPr>
          <w:rFonts w:ascii="Times New Roman" w:hAnsi="Times New Roman"/>
        </w:rPr>
        <w:t>.</w:t>
      </w:r>
    </w:p>
    <w:p w14:paraId="16CCB77E" w14:textId="77777777" w:rsidR="00B325B1" w:rsidRPr="00454A1E" w:rsidRDefault="00B325B1"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Делистинг</w:t>
      </w:r>
      <w:r w:rsidRPr="00454A1E">
        <w:rPr>
          <w:rFonts w:ascii="Times New Roman" w:eastAsia="Times New Roman" w:hAnsi="Times New Roman"/>
          <w:bCs/>
          <w:iCs/>
          <w:lang w:eastAsia="ru-RU"/>
        </w:rPr>
        <w:t xml:space="preserve"> – объявление Биржей о том, что в соответствии с ее правилами Референсный актив исключается или подлежит исключению из числа активов, допущенных к торгам (котировальных списков). В отношении ценных бумаг, являющихся Референсным активом, Делистинг признается наступившим с момента, когда такие ценные бумаги исключены из котировальных списков Биржи и торги этими ценными бумагами на Бирже прекратились или подлежат прекращению по любому основанию (кроме Поглощения и Приобретения по публичной оферте) без незамедлительного включения данных ценных бумаг в котировальные списки или их допуска к торгам иным образом у биржи и (или) организатора торговли</w:t>
      </w:r>
      <w:r w:rsidR="005B58A2" w:rsidRPr="00454A1E">
        <w:rPr>
          <w:rFonts w:ascii="Times New Roman" w:eastAsia="Times New Roman" w:hAnsi="Times New Roman"/>
          <w:bCs/>
          <w:iCs/>
          <w:lang w:eastAsia="ru-RU"/>
        </w:rPr>
        <w:t xml:space="preserve"> из числа Альтернативных бирж</w:t>
      </w:r>
      <w:r w:rsidRPr="00454A1E">
        <w:rPr>
          <w:rFonts w:ascii="Times New Roman" w:eastAsia="Times New Roman" w:hAnsi="Times New Roman"/>
          <w:bCs/>
          <w:iCs/>
          <w:lang w:eastAsia="ru-RU"/>
        </w:rPr>
        <w:t>.</w:t>
      </w:r>
    </w:p>
    <w:p w14:paraId="7C139CEA" w14:textId="79AAE078" w:rsidR="00971936" w:rsidRPr="00454A1E"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u w:val="single"/>
          <w:lang w:eastAsia="ru-RU"/>
        </w:rPr>
        <w:t>Депозитарий</w:t>
      </w:r>
      <w:r w:rsidRPr="00454A1E">
        <w:rPr>
          <w:rFonts w:ascii="Times New Roman" w:eastAsia="Times New Roman" w:hAnsi="Times New Roman"/>
          <w:lang w:eastAsia="ru-RU"/>
        </w:rPr>
        <w:t xml:space="preserve"> – </w:t>
      </w:r>
      <w:r w:rsidRPr="00454A1E">
        <w:rPr>
          <w:rFonts w:ascii="Times New Roman" w:eastAsia="Times New Roman" w:hAnsi="Times New Roman"/>
          <w:bCs/>
          <w:iCs/>
          <w:szCs w:val="24"/>
          <w:lang w:eastAsia="ru-RU"/>
        </w:rPr>
        <w:t>депозитарий, осуществляющий уч</w:t>
      </w:r>
      <w:r w:rsidR="00576C4E" w:rsidRPr="00454A1E">
        <w:rPr>
          <w:rFonts w:ascii="Times New Roman" w:eastAsia="Times New Roman" w:hAnsi="Times New Roman"/>
          <w:bCs/>
          <w:iCs/>
          <w:szCs w:val="24"/>
          <w:lang w:eastAsia="ru-RU"/>
        </w:rPr>
        <w:t>е</w:t>
      </w:r>
      <w:r w:rsidRPr="00454A1E">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sidRPr="00454A1E">
        <w:rPr>
          <w:rFonts w:ascii="Times New Roman" w:eastAsia="Times New Roman" w:hAnsi="Times New Roman"/>
          <w:bCs/>
          <w:iCs/>
          <w:szCs w:val="24"/>
          <w:lang w:eastAsia="ru-RU"/>
        </w:rPr>
        <w:t>е</w:t>
      </w:r>
      <w:r w:rsidRPr="00454A1E">
        <w:rPr>
          <w:rFonts w:ascii="Times New Roman" w:eastAsia="Times New Roman" w:hAnsi="Times New Roman"/>
          <w:bCs/>
          <w:iCs/>
          <w:szCs w:val="24"/>
          <w:lang w:eastAsia="ru-RU"/>
        </w:rPr>
        <w:t>т и удостоверение прав на Облигации.</w:t>
      </w:r>
    </w:p>
    <w:p w14:paraId="3E152F7B" w14:textId="77777777" w:rsidR="00B74A2B" w:rsidRPr="00454A1E" w:rsidRDefault="00B74A2B" w:rsidP="00B74A2B">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u w:val="single"/>
          <w:lang w:eastAsia="ru-RU"/>
        </w:rPr>
        <w:t>Дилеры-ориентиры</w:t>
      </w:r>
      <w:r w:rsidRPr="00454A1E">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являющиеся членами хотя бы одной из следующих организаций и (или) их правопреемников:</w:t>
      </w:r>
    </w:p>
    <w:p w14:paraId="4DCB675C" w14:textId="77777777" w:rsidR="00B74A2B" w:rsidRPr="00454A1E" w:rsidRDefault="00B74A2B" w:rsidP="00B74A2B">
      <w:pPr>
        <w:widowControl w:val="0"/>
        <w:autoSpaceDE w:val="0"/>
        <w:autoSpaceDN w:val="0"/>
        <w:adjustRightInd w:val="0"/>
        <w:spacing w:after="200" w:line="240" w:lineRule="auto"/>
        <w:jc w:val="both"/>
        <w:outlineLvl w:val="0"/>
        <w:rPr>
          <w:rFonts w:ascii="Times New Roman" w:eastAsia="Times New Roman" w:hAnsi="Times New Roman"/>
          <w:lang w:val="en-US" w:eastAsia="ru-RU"/>
        </w:rPr>
      </w:pPr>
      <w:r w:rsidRPr="00454A1E">
        <w:rPr>
          <w:rFonts w:ascii="Times New Roman" w:eastAsia="Times New Roman" w:hAnsi="Times New Roman"/>
          <w:lang w:val="en-US" w:eastAsia="ru-RU"/>
        </w:rPr>
        <w:t xml:space="preserve">1) </w:t>
      </w:r>
      <w:r w:rsidRPr="00454A1E">
        <w:rPr>
          <w:rFonts w:ascii="Times New Roman" w:eastAsia="Times New Roman" w:hAnsi="Times New Roman"/>
          <w:lang w:eastAsia="ru-RU"/>
        </w:rPr>
        <w:t>Международная</w:t>
      </w:r>
      <w:r w:rsidRPr="00454A1E">
        <w:rPr>
          <w:rFonts w:ascii="Times New Roman" w:eastAsia="Times New Roman" w:hAnsi="Times New Roman"/>
          <w:lang w:val="en-US" w:eastAsia="ru-RU"/>
        </w:rPr>
        <w:t xml:space="preserve"> </w:t>
      </w:r>
      <w:r w:rsidRPr="00454A1E">
        <w:rPr>
          <w:rFonts w:ascii="Times New Roman" w:eastAsia="Times New Roman" w:hAnsi="Times New Roman"/>
          <w:lang w:eastAsia="ru-RU"/>
        </w:rPr>
        <w:t>ассоциация</w:t>
      </w:r>
      <w:r w:rsidRPr="00454A1E">
        <w:rPr>
          <w:rFonts w:ascii="Times New Roman" w:eastAsia="Times New Roman" w:hAnsi="Times New Roman"/>
          <w:lang w:val="en-US" w:eastAsia="ru-RU"/>
        </w:rPr>
        <w:t xml:space="preserve"> </w:t>
      </w:r>
      <w:r w:rsidRPr="00454A1E">
        <w:rPr>
          <w:rFonts w:ascii="Times New Roman" w:eastAsia="Times New Roman" w:hAnsi="Times New Roman"/>
          <w:lang w:eastAsia="ru-RU"/>
        </w:rPr>
        <w:t>свопов</w:t>
      </w:r>
      <w:r w:rsidRPr="00454A1E">
        <w:rPr>
          <w:rFonts w:ascii="Times New Roman" w:eastAsia="Times New Roman" w:hAnsi="Times New Roman"/>
          <w:lang w:val="en-US" w:eastAsia="ru-RU"/>
        </w:rPr>
        <w:t xml:space="preserve"> </w:t>
      </w:r>
      <w:r w:rsidRPr="00454A1E">
        <w:rPr>
          <w:rFonts w:ascii="Times New Roman" w:eastAsia="Times New Roman" w:hAnsi="Times New Roman"/>
          <w:lang w:eastAsia="ru-RU"/>
        </w:rPr>
        <w:t>и</w:t>
      </w:r>
      <w:r w:rsidRPr="00454A1E">
        <w:rPr>
          <w:rFonts w:ascii="Times New Roman" w:eastAsia="Times New Roman" w:hAnsi="Times New Roman"/>
          <w:lang w:val="en-US" w:eastAsia="ru-RU"/>
        </w:rPr>
        <w:t xml:space="preserve"> </w:t>
      </w:r>
      <w:r w:rsidRPr="00454A1E">
        <w:rPr>
          <w:rFonts w:ascii="Times New Roman" w:eastAsia="Times New Roman" w:hAnsi="Times New Roman"/>
          <w:lang w:eastAsia="ru-RU"/>
        </w:rPr>
        <w:t>деривативов</w:t>
      </w:r>
      <w:r w:rsidRPr="00454A1E">
        <w:rPr>
          <w:rFonts w:ascii="Times New Roman" w:eastAsia="Times New Roman" w:hAnsi="Times New Roman"/>
          <w:lang w:val="en-US" w:eastAsia="ru-RU"/>
        </w:rPr>
        <w:t xml:space="preserve">, </w:t>
      </w:r>
      <w:r w:rsidRPr="00454A1E">
        <w:rPr>
          <w:rFonts w:ascii="Times New Roman" w:eastAsia="Times New Roman" w:hAnsi="Times New Roman"/>
          <w:lang w:eastAsia="ru-RU"/>
        </w:rPr>
        <w:t>Инк</w:t>
      </w:r>
      <w:r w:rsidRPr="00454A1E">
        <w:rPr>
          <w:rFonts w:ascii="Times New Roman" w:eastAsia="Times New Roman" w:hAnsi="Times New Roman"/>
          <w:lang w:val="en-US" w:eastAsia="ru-RU"/>
        </w:rPr>
        <w:t xml:space="preserve"> (International Swaps and Derivatives Association, Inc);</w:t>
      </w:r>
    </w:p>
    <w:p w14:paraId="0F4920EC" w14:textId="77777777" w:rsidR="00B74A2B" w:rsidRPr="00454A1E" w:rsidRDefault="00B74A2B" w:rsidP="00B74A2B">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lang w:eastAsia="ru-RU"/>
        </w:rPr>
        <w:t>2) Национальная финансовая ассоциация (НФА);</w:t>
      </w:r>
    </w:p>
    <w:p w14:paraId="0380B1D0" w14:textId="77777777" w:rsidR="00B74A2B" w:rsidRPr="00454A1E" w:rsidRDefault="00B74A2B" w:rsidP="00B74A2B">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lang w:eastAsia="ru-RU"/>
        </w:rPr>
        <w:t>3) Национальная ассоциация участников фондового рынка (НАУФОР).</w:t>
      </w:r>
    </w:p>
    <w:p w14:paraId="7B323540" w14:textId="77777777" w:rsidR="00B74A2B" w:rsidRPr="00454A1E" w:rsidRDefault="00B74A2B" w:rsidP="00B74A2B">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lang w:eastAsia="ru-RU"/>
        </w:rPr>
        <w:lastRenderedPageBreak/>
        <w:t>Дилерами-ориентирами могут быть также определены любые юридические лица, в том числе иностранные, аффилированные с лицами, подходящими под критерии выше, а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 Во избежание сомнений, определение Расчётным агентом Дилеров-ориентиров не налагает на соответствующих Дилеров-ориентиров обязательства по выполнению действий, предусмотренных Решением о выпуске.</w:t>
      </w:r>
    </w:p>
    <w:p w14:paraId="5031DD66" w14:textId="77777777" w:rsidR="00B74A2B" w:rsidRPr="00454A1E" w:rsidRDefault="00B74A2B" w:rsidP="00B74A2B">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lang w:eastAsia="ru-RU"/>
        </w:rPr>
        <w:t xml:space="preserve">При этом количество определяемых Расчетным агентом Дилеров-ориентиров должно быть таким, чтобы в любой момент времени общее количество Дилеров-ориентиров составляло не менее 4 (четырех). </w:t>
      </w:r>
    </w:p>
    <w:p w14:paraId="2407635B" w14:textId="77777777" w:rsidR="00B74A2B" w:rsidRPr="00454A1E" w:rsidRDefault="00B74A2B" w:rsidP="00B74A2B">
      <w:pPr>
        <w:pStyle w:val="Default"/>
        <w:spacing w:after="240"/>
        <w:jc w:val="both"/>
        <w:outlineLvl w:val="0"/>
        <w:rPr>
          <w:rFonts w:eastAsia="Times New Roman"/>
          <w:color w:val="auto"/>
          <w:sz w:val="22"/>
          <w:szCs w:val="22"/>
          <w:lang w:eastAsia="ru-RU"/>
        </w:rPr>
      </w:pPr>
      <w:r w:rsidRPr="00454A1E">
        <w:rPr>
          <w:rFonts w:eastAsia="Times New Roman"/>
          <w:color w:val="auto"/>
          <w:sz w:val="22"/>
          <w:szCs w:val="22"/>
          <w:lang w:eastAsia="ru-RU"/>
        </w:rPr>
        <w:t xml:space="preserve">В случае возникновения необходимости обращения к Дилерам-ориентирам, Расчетный агент сообщает Эмитенту информацию об определенных им Дилерах-ориентирах не позднее 1 (одного) Рабочего дня с момента получения соответствующего запроса. </w:t>
      </w:r>
    </w:p>
    <w:p w14:paraId="1D4C5508" w14:textId="5FB17E16" w:rsidR="00363D4E" w:rsidRPr="00454A1E" w:rsidRDefault="00B74A2B" w:rsidP="00E6262F">
      <w:pPr>
        <w:widowControl w:val="0"/>
        <w:autoSpaceDE w:val="0"/>
        <w:autoSpaceDN w:val="0"/>
        <w:adjustRightInd w:val="0"/>
        <w:spacing w:after="200" w:line="240" w:lineRule="auto"/>
        <w:jc w:val="both"/>
        <w:rPr>
          <w:rFonts w:ascii="Times New Roman" w:hAnsi="Times New Roman"/>
        </w:rPr>
      </w:pPr>
      <w:r w:rsidRPr="00454A1E">
        <w:rPr>
          <w:rFonts w:ascii="Times New Roman" w:eastAsia="Times New Roman" w:hAnsi="Times New Roman"/>
          <w:bCs/>
          <w:iCs/>
          <w:lang w:eastAsia="ru-RU"/>
        </w:rPr>
        <w:t>Эмитент предоставляет владельцам Облигаций информацию об определенных Расчетным агентом Дилерах-ориентирах в течение 1 (одного) дня с даты получения соответствующей информации от Расчетного агента в порядке, предусмотренном пунктом 12.5 Решения о выпуске.</w:t>
      </w:r>
    </w:p>
    <w:p w14:paraId="32520FE3" w14:textId="780C19D6" w:rsidR="004F5FD7" w:rsidRPr="00454A1E" w:rsidRDefault="004F5FD7" w:rsidP="00614FFF">
      <w:pPr>
        <w:pStyle w:val="Default"/>
        <w:spacing w:after="240"/>
        <w:jc w:val="both"/>
        <w:outlineLvl w:val="0"/>
        <w:rPr>
          <w:bCs/>
          <w:iCs/>
          <w:sz w:val="22"/>
          <w:szCs w:val="22"/>
        </w:rPr>
      </w:pPr>
      <w:r w:rsidRPr="00454A1E">
        <w:rPr>
          <w:bCs/>
          <w:iCs/>
          <w:sz w:val="22"/>
          <w:szCs w:val="22"/>
          <w:u w:val="single"/>
        </w:rPr>
        <w:t>Закон о РЦБ</w:t>
      </w:r>
      <w:r w:rsidRPr="00454A1E">
        <w:rPr>
          <w:bCs/>
          <w:iCs/>
          <w:sz w:val="22"/>
          <w:szCs w:val="22"/>
        </w:rPr>
        <w:t xml:space="preserve"> – Федеральный закон от 22.04.1996 г. № 39-ФЗ «О рынке ценных бумаг».</w:t>
      </w:r>
    </w:p>
    <w:p w14:paraId="016BEF61" w14:textId="75C49C85" w:rsidR="004E4E61" w:rsidRPr="00454A1E" w:rsidRDefault="004E4E61" w:rsidP="00614FFF">
      <w:pPr>
        <w:pStyle w:val="Default"/>
        <w:spacing w:after="240"/>
        <w:jc w:val="both"/>
        <w:outlineLvl w:val="0"/>
        <w:rPr>
          <w:bCs/>
          <w:iCs/>
          <w:sz w:val="22"/>
          <w:szCs w:val="22"/>
        </w:rPr>
      </w:pPr>
      <w:r w:rsidRPr="00454A1E">
        <w:rPr>
          <w:bCs/>
          <w:iCs/>
          <w:sz w:val="22"/>
          <w:szCs w:val="22"/>
          <w:u w:val="single"/>
        </w:rPr>
        <w:t>Закон № 514-ФЗ</w:t>
      </w:r>
      <w:r w:rsidRPr="00454A1E">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373F04C8" w:rsidR="003367EB" w:rsidRPr="00454A1E" w:rsidRDefault="00963053" w:rsidP="003367EB">
      <w:pPr>
        <w:pStyle w:val="Default"/>
        <w:spacing w:after="240"/>
        <w:jc w:val="both"/>
        <w:outlineLvl w:val="0"/>
        <w:rPr>
          <w:rFonts w:eastAsia="Times New Roman"/>
          <w:color w:val="auto"/>
          <w:sz w:val="22"/>
          <w:szCs w:val="22"/>
          <w:lang w:eastAsia="ru-RU"/>
        </w:rPr>
      </w:pPr>
      <w:r w:rsidRPr="00454A1E">
        <w:rPr>
          <w:sz w:val="22"/>
          <w:u w:val="single"/>
        </w:rPr>
        <w:t xml:space="preserve">Изменение источника </w:t>
      </w:r>
      <w:r w:rsidR="00EF33B6" w:rsidRPr="00454A1E">
        <w:rPr>
          <w:sz w:val="22"/>
          <w:u w:val="single"/>
        </w:rPr>
        <w:t>Референсного значения</w:t>
      </w:r>
      <w:r w:rsidRPr="00454A1E">
        <w:rPr>
          <w:sz w:val="22"/>
        </w:rPr>
        <w:t xml:space="preserve"> </w:t>
      </w:r>
      <w:r w:rsidR="003367EB" w:rsidRPr="00454A1E">
        <w:rPr>
          <w:rFonts w:eastAsia="Times New Roman"/>
          <w:color w:val="auto"/>
          <w:sz w:val="22"/>
          <w:szCs w:val="22"/>
          <w:lang w:eastAsia="ru-RU"/>
        </w:rPr>
        <w:t>– ситуация, при которой Референсное значение не может быть рассчитано ни по одному из правил, предусмотренных Решением о ключевых условиях, но при этом для определения Референсного значения по решению Расчетного агента могут быть использованы иные способы и источники, путем использования Альтернативного актива, в соответствии с порядком, установленным в пункте 12.2, за исключением случаев, когда такая ситуация представляет собой одно или несколько Событий дестабилизации.</w:t>
      </w:r>
      <w:r w:rsidR="007464E2" w:rsidRPr="00454A1E">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настоящему </w:t>
      </w:r>
      <w:r w:rsidR="00C174D2" w:rsidRPr="00454A1E">
        <w:rPr>
          <w:rFonts w:eastAsia="Times New Roman"/>
          <w:color w:val="auto"/>
          <w:sz w:val="22"/>
          <w:szCs w:val="22"/>
          <w:lang w:eastAsia="ru-RU"/>
        </w:rPr>
        <w:t>Р</w:t>
      </w:r>
      <w:r w:rsidR="007464E2" w:rsidRPr="00454A1E">
        <w:rPr>
          <w:rFonts w:eastAsia="Times New Roman"/>
          <w:color w:val="auto"/>
          <w:sz w:val="22"/>
          <w:szCs w:val="22"/>
          <w:lang w:eastAsia="ru-RU"/>
        </w:rPr>
        <w:t>ешению</w:t>
      </w:r>
      <w:r w:rsidR="00C174D2" w:rsidRPr="00454A1E">
        <w:rPr>
          <w:rFonts w:eastAsia="Times New Roman"/>
          <w:color w:val="auto"/>
          <w:sz w:val="22"/>
          <w:szCs w:val="22"/>
          <w:lang w:eastAsia="ru-RU"/>
        </w:rPr>
        <w:t xml:space="preserve"> о выпуске</w:t>
      </w:r>
      <w:r w:rsidR="007464E2" w:rsidRPr="00454A1E">
        <w:rPr>
          <w:rFonts w:eastAsia="Times New Roman"/>
          <w:color w:val="auto"/>
          <w:sz w:val="22"/>
          <w:szCs w:val="22"/>
          <w:lang w:eastAsia="ru-RU"/>
        </w:rPr>
        <w:t>.</w:t>
      </w:r>
    </w:p>
    <w:p w14:paraId="00211B8F" w14:textId="3C7CB80F" w:rsidR="001B344D" w:rsidRPr="00454A1E" w:rsidRDefault="001B344D" w:rsidP="00454A1E">
      <w:pPr>
        <w:autoSpaceDE w:val="0"/>
        <w:autoSpaceDN w:val="0"/>
        <w:spacing w:before="120" w:after="120" w:line="240" w:lineRule="auto"/>
        <w:jc w:val="both"/>
      </w:pPr>
    </w:p>
    <w:p w14:paraId="702F097D" w14:textId="6C3AA6BA" w:rsidR="007D69F2" w:rsidRPr="00454A1E" w:rsidRDefault="007D69F2" w:rsidP="00614FFF">
      <w:pPr>
        <w:pStyle w:val="Default"/>
        <w:spacing w:after="240"/>
        <w:jc w:val="both"/>
        <w:outlineLvl w:val="0"/>
        <w:rPr>
          <w:sz w:val="22"/>
        </w:rPr>
      </w:pPr>
      <w:r w:rsidRPr="00454A1E">
        <w:rPr>
          <w:sz w:val="22"/>
          <w:u w:val="single"/>
        </w:rPr>
        <w:t>Изменение регулирования</w:t>
      </w:r>
      <w:r w:rsidRPr="00454A1E">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454A1E">
        <w:rPr>
          <w:sz w:val="22"/>
        </w:rPr>
        <w:t xml:space="preserve"> и (или) </w:t>
      </w:r>
      <w:r w:rsidR="0035451A" w:rsidRPr="00454A1E">
        <w:rPr>
          <w:sz w:val="22"/>
        </w:rPr>
        <w:t xml:space="preserve">обязательств Эмитента и (или) любого </w:t>
      </w:r>
      <w:r w:rsidR="0096451B" w:rsidRPr="00454A1E">
        <w:rPr>
          <w:sz w:val="22"/>
        </w:rPr>
        <w:t>П</w:t>
      </w:r>
      <w:r w:rsidR="0035451A" w:rsidRPr="00454A1E">
        <w:rPr>
          <w:sz w:val="22"/>
        </w:rPr>
        <w:t>отенциального контрагента по хеджу (л</w:t>
      </w:r>
      <w:r w:rsidR="003676AF" w:rsidRPr="00454A1E">
        <w:rPr>
          <w:sz w:val="22"/>
        </w:rPr>
        <w:t>ю</w:t>
      </w:r>
      <w:r w:rsidR="0035451A" w:rsidRPr="00454A1E">
        <w:rPr>
          <w:sz w:val="22"/>
        </w:rPr>
        <w:t xml:space="preserve">бого из Дилеров-ориентиров) по </w:t>
      </w:r>
      <w:r w:rsidR="00013EE0" w:rsidRPr="00454A1E">
        <w:rPr>
          <w:sz w:val="22"/>
        </w:rPr>
        <w:t>Гипотетической сделке хеджирования</w:t>
      </w:r>
      <w:r w:rsidR="00021A16" w:rsidRPr="00454A1E">
        <w:rPr>
          <w:sz w:val="22"/>
        </w:rPr>
        <w:t xml:space="preserve"> (если такая сделка заключена (имеет место), или если </w:t>
      </w:r>
      <w:r w:rsidR="0035451A" w:rsidRPr="00454A1E">
        <w:rPr>
          <w:sz w:val="22"/>
        </w:rPr>
        <w:t xml:space="preserve">такая сделка могла бы быть заключена </w:t>
      </w:r>
      <w:r w:rsidR="00021A16" w:rsidRPr="00454A1E">
        <w:rPr>
          <w:sz w:val="22"/>
        </w:rPr>
        <w:t xml:space="preserve">на момент </w:t>
      </w:r>
      <w:r w:rsidR="0035451A" w:rsidRPr="00454A1E">
        <w:rPr>
          <w:sz w:val="22"/>
        </w:rPr>
        <w:t>исполнения</w:t>
      </w:r>
      <w:r w:rsidR="00021A16" w:rsidRPr="00454A1E">
        <w:rPr>
          <w:sz w:val="22"/>
        </w:rPr>
        <w:t xml:space="preserve"> соответствующего </w:t>
      </w:r>
      <w:r w:rsidR="00571772" w:rsidRPr="00454A1E">
        <w:rPr>
          <w:sz w:val="22"/>
        </w:rPr>
        <w:t>обязательства</w:t>
      </w:r>
      <w:r w:rsidR="00021A16" w:rsidRPr="00454A1E">
        <w:rPr>
          <w:sz w:val="22"/>
        </w:rPr>
        <w:t>)</w:t>
      </w:r>
      <w:r w:rsidRPr="00454A1E">
        <w:rPr>
          <w:sz w:val="22"/>
        </w:rPr>
        <w:t>, выражающееся в следующем:</w:t>
      </w:r>
    </w:p>
    <w:p w14:paraId="578C02C9" w14:textId="5368983D" w:rsidR="007D69F2" w:rsidRPr="00454A1E" w:rsidRDefault="007D69F2" w:rsidP="007C7DA0">
      <w:pPr>
        <w:pStyle w:val="Default"/>
        <w:spacing w:before="20"/>
        <w:ind w:left="709" w:hanging="709"/>
        <w:jc w:val="both"/>
        <w:rPr>
          <w:sz w:val="22"/>
        </w:rPr>
      </w:pPr>
      <w:r w:rsidRPr="00454A1E">
        <w:rPr>
          <w:sz w:val="22"/>
        </w:rPr>
        <w:t>(1)</w:t>
      </w:r>
      <w:r w:rsidR="00614FFF" w:rsidRPr="00454A1E">
        <w:rPr>
          <w:sz w:val="22"/>
        </w:rPr>
        <w:tab/>
      </w:r>
      <w:r w:rsidRPr="00454A1E">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Pr="00454A1E" w:rsidRDefault="007D69F2" w:rsidP="00ED1883">
      <w:pPr>
        <w:pStyle w:val="Default"/>
        <w:spacing w:before="20" w:after="240"/>
        <w:ind w:left="709" w:hanging="709"/>
        <w:jc w:val="both"/>
        <w:rPr>
          <w:sz w:val="22"/>
        </w:rPr>
      </w:pPr>
      <w:r w:rsidRPr="00454A1E">
        <w:rPr>
          <w:sz w:val="22"/>
        </w:rPr>
        <w:t>(2)</w:t>
      </w:r>
      <w:r w:rsidR="00614FFF" w:rsidRPr="00454A1E">
        <w:rPr>
          <w:sz w:val="22"/>
        </w:rPr>
        <w:tab/>
      </w:r>
      <w:r w:rsidRPr="00454A1E">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sidRPr="00454A1E">
        <w:rPr>
          <w:sz w:val="22"/>
        </w:rPr>
        <w:t xml:space="preserve"> </w:t>
      </w:r>
      <w:r w:rsidR="00CB5EF3" w:rsidRPr="00454A1E">
        <w:rPr>
          <w:sz w:val="22"/>
        </w:rPr>
        <w:t xml:space="preserve">влекущее за собой существенное повышение издержек Эмитента </w:t>
      </w:r>
      <w:r w:rsidR="0035451A" w:rsidRPr="00454A1E">
        <w:rPr>
          <w:sz w:val="22"/>
        </w:rPr>
        <w:t xml:space="preserve">и (или) любого </w:t>
      </w:r>
      <w:r w:rsidR="0096451B" w:rsidRPr="00454A1E">
        <w:rPr>
          <w:sz w:val="22"/>
        </w:rPr>
        <w:t>П</w:t>
      </w:r>
      <w:r w:rsidR="0035451A" w:rsidRPr="00454A1E">
        <w:rPr>
          <w:sz w:val="22"/>
        </w:rPr>
        <w:t>отенциального контрагента по хеджу</w:t>
      </w:r>
      <w:r w:rsidR="00CB5EF3" w:rsidRPr="00454A1E">
        <w:rPr>
          <w:sz w:val="22"/>
        </w:rPr>
        <w:t xml:space="preserve"> в выполнении их обязательств по Облигациям </w:t>
      </w:r>
      <w:r w:rsidR="00013EE0" w:rsidRPr="00454A1E">
        <w:rPr>
          <w:sz w:val="22"/>
        </w:rPr>
        <w:t>и (</w:t>
      </w:r>
      <w:r w:rsidR="00CB5EF3" w:rsidRPr="00454A1E">
        <w:rPr>
          <w:sz w:val="22"/>
        </w:rPr>
        <w:t>или</w:t>
      </w:r>
      <w:r w:rsidR="00013EE0" w:rsidRPr="00454A1E">
        <w:rPr>
          <w:sz w:val="22"/>
        </w:rPr>
        <w:t>)</w:t>
      </w:r>
      <w:r w:rsidR="00CB5EF3" w:rsidRPr="00454A1E">
        <w:rPr>
          <w:sz w:val="22"/>
        </w:rPr>
        <w:t xml:space="preserve"> по </w:t>
      </w:r>
      <w:r w:rsidR="00013EE0" w:rsidRPr="00454A1E">
        <w:rPr>
          <w:sz w:val="22"/>
        </w:rPr>
        <w:t>Гипотетической сделке хеджирования</w:t>
      </w:r>
      <w:r w:rsidR="00CB5EF3" w:rsidRPr="00454A1E">
        <w:rPr>
          <w:sz w:val="22"/>
        </w:rPr>
        <w:t xml:space="preserve">,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w:t>
      </w:r>
      <w:r w:rsidR="00013EE0" w:rsidRPr="00454A1E">
        <w:rPr>
          <w:sz w:val="22"/>
        </w:rPr>
        <w:t>Гипотетической сделке хеджирования</w:t>
      </w:r>
      <w:r w:rsidR="00013EE0" w:rsidRPr="00454A1E" w:rsidDel="00013EE0">
        <w:rPr>
          <w:sz w:val="22"/>
        </w:rPr>
        <w:t xml:space="preserve"> </w:t>
      </w:r>
      <w:r w:rsidR="00CB5EF3" w:rsidRPr="00454A1E">
        <w:rPr>
          <w:sz w:val="22"/>
        </w:rPr>
        <w:t xml:space="preserve">(в том числе, по </w:t>
      </w:r>
      <w:r w:rsidR="00CB5EF3" w:rsidRPr="00454A1E">
        <w:rPr>
          <w:sz w:val="22"/>
        </w:rPr>
        <w:lastRenderedPageBreak/>
        <w:t>причине увеличения налоговых обязательств, уменьшения налоговых льгот или иных событий, имеющих негативный налоговый эффект</w:t>
      </w:r>
      <w:r w:rsidRPr="00454A1E">
        <w:rPr>
          <w:sz w:val="22"/>
        </w:rPr>
        <w:t>)</w:t>
      </w:r>
      <w:r w:rsidR="00013EE0" w:rsidRPr="00454A1E">
        <w:rPr>
          <w:sz w:val="22"/>
        </w:rPr>
        <w:t>.</w:t>
      </w:r>
    </w:p>
    <w:p w14:paraId="0AD8F366" w14:textId="51FA0798" w:rsidR="003367EB" w:rsidRPr="00454A1E"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454A1E">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454A1E">
        <w:rPr>
          <w:rFonts w:ascii="Times New Roman" w:eastAsia="Times New Roman" w:hAnsi="Times New Roman"/>
          <w:lang w:eastAsia="ru-RU"/>
        </w:rPr>
        <w:t>.</w:t>
      </w:r>
    </w:p>
    <w:p w14:paraId="24D99582" w14:textId="36DDF171" w:rsidR="00261958" w:rsidRPr="00454A1E" w:rsidRDefault="0026195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eastAsia="Times New Roman" w:hAnsi="Times New Roman"/>
          <w:u w:val="single"/>
          <w:lang w:eastAsia="ru-RU"/>
        </w:rPr>
        <w:t>Ключевые условия выпуска</w:t>
      </w:r>
      <w:r w:rsidRPr="00454A1E">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454A1E"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Корзина</w:t>
      </w:r>
      <w:r w:rsidRPr="00454A1E">
        <w:rPr>
          <w:rFonts w:ascii="Times New Roman" w:eastAsia="Times New Roman" w:hAnsi="Times New Roman"/>
          <w:bCs/>
          <w:iCs/>
          <w:lang w:eastAsia="ru-RU"/>
        </w:rPr>
        <w:t xml:space="preserve"> – </w:t>
      </w:r>
      <w:r w:rsidRPr="00454A1E">
        <w:rPr>
          <w:rFonts w:ascii="Times New Roman" w:eastAsia="Times New Roman" w:hAnsi="Times New Roman"/>
          <w:lang w:eastAsia="ru-RU"/>
        </w:rPr>
        <w:t xml:space="preserve">совокупность нескольких Референсных активов. При </w:t>
      </w:r>
      <w:r w:rsidR="008339DB" w:rsidRPr="00454A1E">
        <w:rPr>
          <w:rFonts w:ascii="Times New Roman" w:eastAsia="Times New Roman" w:hAnsi="Times New Roman"/>
          <w:lang w:eastAsia="ru-RU"/>
        </w:rPr>
        <w:t xml:space="preserve">определении Корзины </w:t>
      </w:r>
      <w:r w:rsidRPr="00454A1E">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14:paraId="77F97562" w14:textId="77777777" w:rsidR="007A4C19" w:rsidRPr="00454A1E" w:rsidRDefault="007A4C19" w:rsidP="00614FFF">
      <w:pPr>
        <w:autoSpaceDE w:val="0"/>
        <w:autoSpaceDN w:val="0"/>
        <w:adjustRightInd w:val="0"/>
        <w:spacing w:before="20" w:after="240" w:line="240" w:lineRule="auto"/>
        <w:jc w:val="both"/>
        <w:outlineLvl w:val="0"/>
        <w:rPr>
          <w:rFonts w:ascii="Times New Roman" w:hAnsi="Times New Roman"/>
          <w:u w:val="single"/>
        </w:rPr>
      </w:pPr>
      <w:r w:rsidRPr="00454A1E">
        <w:rPr>
          <w:rFonts w:ascii="Times New Roman" w:hAnsi="Times New Roman"/>
          <w:u w:val="single"/>
        </w:rPr>
        <w:t>Корректировка АДР и (или) ГДР</w:t>
      </w:r>
      <w:r w:rsidRPr="00454A1E">
        <w:rPr>
          <w:rFonts w:ascii="Times New Roman" w:hAnsi="Times New Roman"/>
        </w:rPr>
        <w:t xml:space="preserve"> – наступление в отношении Референсного актива, являющегося АДР и (или) ГДР</w:t>
      </w:r>
      <w:r w:rsidR="00C53495" w:rsidRPr="00454A1E">
        <w:rPr>
          <w:rFonts w:ascii="Times New Roman" w:hAnsi="Times New Roman"/>
        </w:rPr>
        <w:t xml:space="preserve"> любого из следующих событий</w:t>
      </w:r>
      <w:r w:rsidRPr="00454A1E">
        <w:rPr>
          <w:rFonts w:ascii="Times New Roman" w:hAnsi="Times New Roman"/>
        </w:rPr>
        <w:t>:</w:t>
      </w:r>
    </w:p>
    <w:p w14:paraId="38191E99" w14:textId="77777777" w:rsidR="007A4C19" w:rsidRPr="00454A1E" w:rsidRDefault="007A4C19" w:rsidP="00614FFF">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(а)</w:t>
      </w:r>
      <w:r w:rsidRPr="00454A1E">
        <w:rPr>
          <w:rFonts w:ascii="Times New Roman" w:eastAsia="Times New Roman" w:hAnsi="Times New Roman"/>
          <w:bCs/>
          <w:iCs/>
          <w:lang w:eastAsia="ru-RU"/>
        </w:rPr>
        <w:tab/>
        <w:t xml:space="preserve">предоставление </w:t>
      </w:r>
      <w:r w:rsidR="00D33936" w:rsidRPr="00454A1E">
        <w:rPr>
          <w:rFonts w:ascii="Times New Roman" w:eastAsia="Times New Roman" w:hAnsi="Times New Roman"/>
          <w:bCs/>
          <w:iCs/>
          <w:lang w:eastAsia="ru-RU"/>
        </w:rPr>
        <w:t>э</w:t>
      </w:r>
      <w:r w:rsidRPr="00454A1E">
        <w:rPr>
          <w:rFonts w:ascii="Times New Roman" w:eastAsia="Times New Roman" w:hAnsi="Times New Roman"/>
          <w:bCs/>
          <w:iCs/>
          <w:lang w:eastAsia="ru-RU"/>
        </w:rPr>
        <w:t xml:space="preserve">митентом </w:t>
      </w:r>
      <w:r w:rsidR="00C53495" w:rsidRPr="00454A1E">
        <w:rPr>
          <w:rFonts w:ascii="Times New Roman" w:eastAsia="Times New Roman" w:hAnsi="Times New Roman"/>
          <w:bCs/>
          <w:iCs/>
          <w:lang w:eastAsia="ru-RU"/>
        </w:rPr>
        <w:t xml:space="preserve">Базовых </w:t>
      </w:r>
      <w:r w:rsidR="00D33936" w:rsidRPr="00454A1E">
        <w:rPr>
          <w:rFonts w:ascii="Times New Roman" w:eastAsia="Times New Roman" w:hAnsi="Times New Roman"/>
          <w:bCs/>
          <w:iCs/>
          <w:lang w:eastAsia="ru-RU"/>
        </w:rPr>
        <w:t xml:space="preserve">акций </w:t>
      </w:r>
      <w:r w:rsidRPr="00454A1E">
        <w:rPr>
          <w:rFonts w:ascii="Times New Roman" w:eastAsia="Times New Roman" w:hAnsi="Times New Roman"/>
          <w:bCs/>
          <w:iCs/>
          <w:lang w:eastAsia="ru-RU"/>
        </w:rPr>
        <w:t>депозитарию Базовых акций письменных инструкций о снятии с учета или передаче Базовых акций;</w:t>
      </w:r>
    </w:p>
    <w:p w14:paraId="36B79FEF" w14:textId="77777777" w:rsidR="007A4C19" w:rsidRPr="00454A1E" w:rsidRDefault="007A4C19" w:rsidP="00614FFF">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(б)</w:t>
      </w:r>
      <w:r w:rsidRPr="00454A1E">
        <w:rPr>
          <w:rFonts w:ascii="Times New Roman" w:eastAsia="Times New Roman" w:hAnsi="Times New Roman"/>
          <w:bCs/>
          <w:iCs/>
          <w:lang w:eastAsia="ru-RU"/>
        </w:rPr>
        <w:tab/>
        <w:t>расторжение депозитарного соглашения</w:t>
      </w:r>
      <w:r w:rsidR="00FB0A41" w:rsidRPr="00454A1E">
        <w:rPr>
          <w:rFonts w:ascii="Times New Roman" w:eastAsia="Times New Roman" w:hAnsi="Times New Roman"/>
          <w:bCs/>
          <w:iCs/>
          <w:lang w:eastAsia="ru-RU"/>
        </w:rPr>
        <w:t>, заключенного</w:t>
      </w:r>
      <w:r w:rsidR="00062356" w:rsidRPr="00454A1E">
        <w:rPr>
          <w:rFonts w:ascii="Times New Roman" w:eastAsia="Times New Roman" w:hAnsi="Times New Roman"/>
          <w:bCs/>
          <w:iCs/>
          <w:lang w:eastAsia="ru-RU"/>
        </w:rPr>
        <w:t xml:space="preserve"> </w:t>
      </w:r>
      <w:r w:rsidRPr="00454A1E">
        <w:rPr>
          <w:rFonts w:ascii="Times New Roman" w:eastAsia="Times New Roman" w:hAnsi="Times New Roman"/>
          <w:bCs/>
          <w:iCs/>
          <w:lang w:eastAsia="ru-RU"/>
        </w:rPr>
        <w:t>в отношении Базовых акций</w:t>
      </w:r>
      <w:r w:rsidR="00FB0A41" w:rsidRPr="00454A1E">
        <w:rPr>
          <w:rFonts w:ascii="Times New Roman" w:eastAsia="Times New Roman" w:hAnsi="Times New Roman"/>
          <w:bCs/>
          <w:iCs/>
          <w:lang w:eastAsia="ru-RU"/>
        </w:rPr>
        <w:t xml:space="preserve"> между Эмитентом актива и эмитентом Базовых акций или между Эмитентом актива и банком-кастодианом</w:t>
      </w:r>
      <w:r w:rsidRPr="00454A1E">
        <w:rPr>
          <w:rFonts w:ascii="Times New Roman" w:eastAsia="Times New Roman" w:hAnsi="Times New Roman"/>
          <w:bCs/>
          <w:iCs/>
          <w:lang w:eastAsia="ru-RU"/>
        </w:rPr>
        <w:t>;</w:t>
      </w:r>
    </w:p>
    <w:p w14:paraId="3D7F712F" w14:textId="77777777" w:rsidR="007A4C19" w:rsidRPr="00454A1E" w:rsidRDefault="007A4C19" w:rsidP="00614FFF">
      <w:pPr>
        <w:widowControl w:val="0"/>
        <w:autoSpaceDE w:val="0"/>
        <w:autoSpaceDN w:val="0"/>
        <w:adjustRightInd w:val="0"/>
        <w:spacing w:after="20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(в)</w:t>
      </w:r>
      <w:r w:rsidRPr="00454A1E">
        <w:rPr>
          <w:rFonts w:ascii="Times New Roman" w:eastAsia="Times New Roman" w:hAnsi="Times New Roman"/>
          <w:bCs/>
          <w:iCs/>
          <w:lang w:eastAsia="ru-RU"/>
        </w:rPr>
        <w:tab/>
        <w:t xml:space="preserve">наступление конверсионного события, под которым понимается любое событие, которое по определению и наблюдению Расчетного агента приводит (или может потенциально привести) к конвертации </w:t>
      </w:r>
      <w:r w:rsidR="00D33936" w:rsidRPr="00454A1E">
        <w:rPr>
          <w:rFonts w:ascii="Times New Roman" w:eastAsia="Times New Roman" w:hAnsi="Times New Roman"/>
          <w:bCs/>
          <w:iCs/>
          <w:lang w:eastAsia="ru-RU"/>
        </w:rPr>
        <w:t xml:space="preserve">АДР </w:t>
      </w:r>
      <w:r w:rsidRPr="00454A1E">
        <w:rPr>
          <w:rFonts w:ascii="Times New Roman" w:eastAsia="Times New Roman" w:hAnsi="Times New Roman"/>
          <w:bCs/>
          <w:iCs/>
          <w:lang w:eastAsia="ru-RU"/>
        </w:rPr>
        <w:t xml:space="preserve">или </w:t>
      </w:r>
      <w:r w:rsidR="00D33936" w:rsidRPr="00454A1E">
        <w:rPr>
          <w:rFonts w:ascii="Times New Roman" w:eastAsia="Times New Roman" w:hAnsi="Times New Roman"/>
          <w:bCs/>
          <w:iCs/>
          <w:lang w:eastAsia="ru-RU"/>
        </w:rPr>
        <w:t>ГДР</w:t>
      </w:r>
      <w:r w:rsidRPr="00454A1E">
        <w:rPr>
          <w:rFonts w:ascii="Times New Roman" w:eastAsia="Times New Roman" w:hAnsi="Times New Roman"/>
          <w:bCs/>
          <w:iCs/>
          <w:lang w:eastAsia="ru-RU"/>
        </w:rPr>
        <w:t xml:space="preserve"> в Базовые акции или любые другие ценные бумаги эмитента Базовых акций.</w:t>
      </w:r>
    </w:p>
    <w:p w14:paraId="171F638E" w14:textId="7F9AD579" w:rsidR="00363D4E" w:rsidRPr="00454A1E" w:rsidRDefault="00363D4E" w:rsidP="008745E1">
      <w:pPr>
        <w:pStyle w:val="Default"/>
        <w:spacing w:after="240"/>
        <w:jc w:val="both"/>
        <w:outlineLvl w:val="0"/>
        <w:rPr>
          <w:bCs/>
          <w:iCs/>
          <w:sz w:val="22"/>
          <w:szCs w:val="22"/>
        </w:rPr>
      </w:pPr>
      <w:r w:rsidRPr="00454A1E">
        <w:rPr>
          <w:bCs/>
          <w:iCs/>
          <w:sz w:val="22"/>
          <w:szCs w:val="22"/>
          <w:u w:val="single"/>
        </w:rPr>
        <w:t>Лента новостей</w:t>
      </w:r>
      <w:r w:rsidRPr="00454A1E">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РФ.</w:t>
      </w:r>
    </w:p>
    <w:p w14:paraId="509955AB" w14:textId="44E6D5AD" w:rsidR="00C14ED6" w:rsidRPr="00454A1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Наилучший актив</w:t>
      </w:r>
      <w:r w:rsidRPr="00454A1E">
        <w:rPr>
          <w:rFonts w:ascii="Times New Roman" w:hAnsi="Times New Roman"/>
        </w:rPr>
        <w:t xml:space="preserve"> </w:t>
      </w:r>
      <w:r w:rsidRPr="00454A1E">
        <w:rPr>
          <w:rFonts w:ascii="Times New Roman" w:eastAsia="Times New Roman" w:hAnsi="Times New Roman"/>
          <w:bCs/>
          <w:iCs/>
          <w:lang w:eastAsia="ru-RU"/>
        </w:rPr>
        <w:t xml:space="preserve">– в отношении Референсных активов, включенных в Корзину, Референсный актив, </w:t>
      </w:r>
      <w:r w:rsidR="007253F8" w:rsidRPr="00454A1E">
        <w:rPr>
          <w:rFonts w:ascii="Times New Roman" w:eastAsia="Times New Roman" w:hAnsi="Times New Roman"/>
          <w:bCs/>
          <w:iCs/>
          <w:lang w:eastAsia="ru-RU"/>
        </w:rPr>
        <w:t>Референсное значение</w:t>
      </w:r>
      <w:r w:rsidRPr="00454A1E">
        <w:rPr>
          <w:rFonts w:ascii="Times New Roman" w:eastAsia="Times New Roman" w:hAnsi="Times New Roman"/>
          <w:bCs/>
          <w:iCs/>
          <w:lang w:eastAsia="ru-RU"/>
        </w:rPr>
        <w:t xml:space="preserve"> которого</w:t>
      </w:r>
      <w:r w:rsidR="00F069E2" w:rsidRPr="00454A1E">
        <w:rPr>
          <w:rFonts w:ascii="Times New Roman" w:eastAsia="Times New Roman" w:hAnsi="Times New Roman"/>
          <w:bCs/>
          <w:iCs/>
          <w:lang w:eastAsia="ru-RU"/>
        </w:rPr>
        <w:t xml:space="preserve"> </w:t>
      </w:r>
      <w:r w:rsidRPr="00454A1E">
        <w:rPr>
          <w:rFonts w:ascii="Times New Roman" w:eastAsia="Times New Roman" w:hAnsi="Times New Roman"/>
          <w:bCs/>
          <w:iCs/>
          <w:lang w:eastAsia="ru-RU"/>
        </w:rPr>
        <w:t>является наибольш</w:t>
      </w:r>
      <w:r w:rsidR="00F069E2" w:rsidRPr="00454A1E">
        <w:rPr>
          <w:rFonts w:ascii="Times New Roman" w:eastAsia="Times New Roman" w:hAnsi="Times New Roman"/>
          <w:bCs/>
          <w:iCs/>
          <w:lang w:eastAsia="ru-RU"/>
        </w:rPr>
        <w:t>им</w:t>
      </w:r>
      <w:r w:rsidRPr="00454A1E">
        <w:rPr>
          <w:rFonts w:ascii="Times New Roman" w:eastAsia="Times New Roman" w:hAnsi="Times New Roman"/>
          <w:bCs/>
          <w:iCs/>
          <w:lang w:eastAsia="ru-RU"/>
        </w:rPr>
        <w:t xml:space="preserve"> по сравнению с </w:t>
      </w:r>
      <w:r w:rsidR="007253F8" w:rsidRPr="00454A1E">
        <w:rPr>
          <w:rFonts w:ascii="Times New Roman" w:eastAsia="Times New Roman" w:hAnsi="Times New Roman"/>
          <w:bCs/>
          <w:iCs/>
          <w:lang w:eastAsia="ru-RU"/>
        </w:rPr>
        <w:t>Референсными значениями</w:t>
      </w:r>
      <w:r w:rsidRPr="00454A1E">
        <w:rPr>
          <w:rFonts w:ascii="Times New Roman" w:eastAsia="Times New Roman" w:hAnsi="Times New Roman"/>
          <w:bCs/>
          <w:iCs/>
          <w:lang w:eastAsia="ru-RU"/>
        </w:rPr>
        <w:t xml:space="preserve"> других Референсных активов в Корзине.</w:t>
      </w:r>
    </w:p>
    <w:p w14:paraId="16BB3BCE" w14:textId="115B31A8" w:rsidR="004C29C6" w:rsidRPr="00454A1E"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Наихудший актив</w:t>
      </w:r>
      <w:r w:rsidRPr="00454A1E">
        <w:rPr>
          <w:rFonts w:ascii="Times New Roman" w:eastAsia="Times New Roman" w:hAnsi="Times New Roman"/>
          <w:bCs/>
          <w:iCs/>
          <w:lang w:eastAsia="ru-RU"/>
        </w:rPr>
        <w:t xml:space="preserve"> – в отношении Референсных активов, включенных в Корзину, Референсный</w:t>
      </w:r>
      <w:r w:rsidRPr="00454A1E">
        <w:rPr>
          <w:rFonts w:ascii="Times New Roman" w:eastAsia="Times New Roman" w:hAnsi="Times New Roman"/>
          <w:lang w:eastAsia="ru-RU"/>
        </w:rPr>
        <w:t xml:space="preserve"> актив, </w:t>
      </w:r>
      <w:r w:rsidR="007253F8" w:rsidRPr="00454A1E">
        <w:rPr>
          <w:rFonts w:ascii="Times New Roman" w:eastAsia="Times New Roman" w:hAnsi="Times New Roman"/>
          <w:bCs/>
          <w:iCs/>
          <w:lang w:eastAsia="ru-RU"/>
        </w:rPr>
        <w:t xml:space="preserve">Референсное значение </w:t>
      </w:r>
      <w:r w:rsidRPr="00454A1E">
        <w:rPr>
          <w:rFonts w:ascii="Times New Roman" w:eastAsia="Times New Roman" w:hAnsi="Times New Roman"/>
          <w:lang w:eastAsia="ru-RU"/>
        </w:rPr>
        <w:t>которого</w:t>
      </w:r>
      <w:r w:rsidR="00F069E2" w:rsidRPr="00454A1E">
        <w:rPr>
          <w:rFonts w:ascii="Times New Roman" w:eastAsia="Times New Roman" w:hAnsi="Times New Roman"/>
          <w:lang w:eastAsia="ru-RU"/>
        </w:rPr>
        <w:t xml:space="preserve"> </w:t>
      </w:r>
      <w:r w:rsidRPr="00454A1E">
        <w:rPr>
          <w:rFonts w:ascii="Times New Roman" w:eastAsia="Times New Roman" w:hAnsi="Times New Roman"/>
          <w:lang w:eastAsia="ru-RU"/>
        </w:rPr>
        <w:t>является наименьш</w:t>
      </w:r>
      <w:r w:rsidR="00F069E2" w:rsidRPr="00454A1E">
        <w:rPr>
          <w:rFonts w:ascii="Times New Roman" w:eastAsia="Times New Roman" w:hAnsi="Times New Roman"/>
          <w:lang w:eastAsia="ru-RU"/>
        </w:rPr>
        <w:t>им</w:t>
      </w:r>
      <w:r w:rsidRPr="00454A1E">
        <w:rPr>
          <w:rFonts w:ascii="Times New Roman" w:eastAsia="Times New Roman" w:hAnsi="Times New Roman"/>
          <w:lang w:eastAsia="ru-RU"/>
        </w:rPr>
        <w:t xml:space="preserve"> по сравнению с </w:t>
      </w:r>
      <w:r w:rsidR="007253F8" w:rsidRPr="00454A1E">
        <w:rPr>
          <w:rFonts w:ascii="Times New Roman" w:eastAsia="Times New Roman" w:hAnsi="Times New Roman"/>
          <w:bCs/>
          <w:iCs/>
          <w:lang w:eastAsia="ru-RU"/>
        </w:rPr>
        <w:t xml:space="preserve">Референсными значениями </w:t>
      </w:r>
      <w:r w:rsidRPr="00454A1E">
        <w:rPr>
          <w:rFonts w:ascii="Times New Roman" w:eastAsia="Times New Roman" w:hAnsi="Times New Roman"/>
          <w:lang w:eastAsia="ru-RU"/>
        </w:rPr>
        <w:t>других Референсных активов в Корзине.</w:t>
      </w:r>
    </w:p>
    <w:p w14:paraId="5D25FE5A" w14:textId="77777777" w:rsidR="0057004B" w:rsidRPr="00454A1E" w:rsidRDefault="0057004B" w:rsidP="00614FFF">
      <w:pPr>
        <w:autoSpaceDE w:val="0"/>
        <w:autoSpaceDN w:val="0"/>
        <w:adjustRightInd w:val="0"/>
        <w:spacing w:before="20" w:after="240" w:line="240" w:lineRule="auto"/>
        <w:jc w:val="both"/>
        <w:outlineLvl w:val="0"/>
        <w:rPr>
          <w:rFonts w:ascii="Times New Roman" w:hAnsi="Times New Roman"/>
        </w:rPr>
      </w:pPr>
      <w:r w:rsidRPr="00454A1E">
        <w:rPr>
          <w:rFonts w:ascii="Times New Roman" w:eastAsia="Times New Roman" w:hAnsi="Times New Roman"/>
          <w:bCs/>
          <w:iCs/>
          <w:u w:val="single"/>
          <w:lang w:eastAsia="ru-RU"/>
        </w:rPr>
        <w:t>Национализация</w:t>
      </w:r>
      <w:r w:rsidRPr="00454A1E">
        <w:rPr>
          <w:rFonts w:ascii="Times New Roman" w:eastAsia="Times New Roman" w:hAnsi="Times New Roman"/>
          <w:bCs/>
          <w:iCs/>
          <w:lang w:eastAsia="ru-RU"/>
        </w:rPr>
        <w:t xml:space="preserve"> – национализация, реквизиция, конфискация или обращение в государственную собственность по иным основаниям всех либо существенной части ценных бумаг, являющихся Референсным активом, всего либо существенной части имущества Эмитента актива.</w:t>
      </w:r>
    </w:p>
    <w:p w14:paraId="1A9C70D3" w14:textId="068FFB40" w:rsidR="00FE29BE" w:rsidRPr="00454A1E"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Неликвидность</w:t>
      </w:r>
      <w:r w:rsidRPr="00454A1E">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454A1E">
        <w:rPr>
          <w:rFonts w:ascii="Times New Roman" w:eastAsia="Times New Roman" w:hAnsi="Times New Roman"/>
          <w:bCs/>
          <w:iCs/>
          <w:lang w:eastAsia="ru-RU"/>
        </w:rPr>
        <w:t xml:space="preserve"> хеджирования</w:t>
      </w:r>
      <w:r w:rsidRPr="00454A1E">
        <w:rPr>
          <w:rFonts w:ascii="Times New Roman" w:eastAsia="Times New Roman" w:hAnsi="Times New Roman"/>
          <w:bCs/>
          <w:iCs/>
          <w:lang w:eastAsia="ru-RU"/>
        </w:rPr>
        <w:t xml:space="preserve"> или получить оферту с тв</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рдой котировкой на условиях, позволяющих в случае е</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 xml:space="preserve"> акцепта заключить </w:t>
      </w:r>
      <w:r w:rsidR="001F7601" w:rsidRPr="00454A1E">
        <w:rPr>
          <w:rFonts w:ascii="Times New Roman" w:eastAsia="Times New Roman" w:hAnsi="Times New Roman"/>
          <w:bCs/>
          <w:iCs/>
          <w:lang w:eastAsia="ru-RU"/>
        </w:rPr>
        <w:t xml:space="preserve">в день запроса котировок или оферт </w:t>
      </w:r>
      <w:r w:rsidRPr="00454A1E">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454A1E">
        <w:rPr>
          <w:rFonts w:ascii="Times New Roman" w:eastAsia="Times New Roman" w:hAnsi="Times New Roman"/>
          <w:bCs/>
          <w:iCs/>
          <w:lang w:eastAsia="ru-RU"/>
        </w:rPr>
        <w:t>. П</w:t>
      </w:r>
      <w:r w:rsidRPr="00454A1E">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отличается от цены аналогичных сделок с таким же Референсным активом и/или в отношении такого же Референсного актива</w:t>
      </w:r>
      <w:r w:rsidR="001B344D" w:rsidRPr="00454A1E">
        <w:rPr>
          <w:rFonts w:ascii="Times New Roman" w:eastAsia="Times New Roman" w:hAnsi="Times New Roman"/>
          <w:bCs/>
          <w:iCs/>
          <w:lang w:eastAsia="ru-RU"/>
        </w:rPr>
        <w:t>, менее чем на 1%.</w:t>
      </w:r>
    </w:p>
    <w:p w14:paraId="159B9A37" w14:textId="77777777" w:rsidR="00B325B1" w:rsidRPr="00454A1E" w:rsidRDefault="00B325B1"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454A1E">
        <w:rPr>
          <w:rFonts w:ascii="Times New Roman" w:hAnsi="Times New Roman"/>
          <w:u w:val="single"/>
        </w:rPr>
        <w:t>Несостоятельность</w:t>
      </w:r>
      <w:r w:rsidRPr="00454A1E">
        <w:rPr>
          <w:rFonts w:ascii="Times New Roman" w:eastAsia="Times New Roman" w:hAnsi="Times New Roman"/>
          <w:bCs/>
          <w:iCs/>
          <w:lang w:eastAsia="ru-RU"/>
        </w:rPr>
        <w:t xml:space="preserve"> – любое из следующих событий в отношении Эмитента актива</w:t>
      </w:r>
      <w:r w:rsidR="0037359E" w:rsidRPr="00454A1E">
        <w:rPr>
          <w:rFonts w:ascii="Times New Roman" w:eastAsia="Times New Roman" w:hAnsi="Times New Roman"/>
          <w:bCs/>
          <w:iCs/>
          <w:lang w:eastAsia="ru-RU"/>
        </w:rPr>
        <w:t xml:space="preserve"> и</w:t>
      </w:r>
      <w:r w:rsidR="009B1249" w:rsidRPr="00454A1E">
        <w:rPr>
          <w:rFonts w:ascii="Times New Roman" w:eastAsia="Times New Roman" w:hAnsi="Times New Roman"/>
          <w:bCs/>
          <w:iCs/>
          <w:lang w:eastAsia="ru-RU"/>
        </w:rPr>
        <w:t>ли</w:t>
      </w:r>
      <w:r w:rsidR="0037359E" w:rsidRPr="00454A1E">
        <w:rPr>
          <w:rFonts w:ascii="Times New Roman" w:eastAsia="Times New Roman" w:hAnsi="Times New Roman"/>
          <w:bCs/>
          <w:iCs/>
          <w:lang w:eastAsia="ru-RU"/>
        </w:rPr>
        <w:t xml:space="preserve"> эмитента Базовых акций</w:t>
      </w:r>
      <w:r w:rsidRPr="00454A1E">
        <w:rPr>
          <w:rFonts w:ascii="Times New Roman" w:eastAsia="Times New Roman" w:hAnsi="Times New Roman"/>
          <w:bCs/>
          <w:iCs/>
          <w:lang w:eastAsia="ru-RU"/>
        </w:rPr>
        <w:t>:</w:t>
      </w:r>
    </w:p>
    <w:p w14:paraId="0D77E974"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добровольная или принудительная ликвидация</w:t>
      </w:r>
      <w:r w:rsidR="005F4D51" w:rsidRPr="00454A1E">
        <w:rPr>
          <w:rFonts w:ascii="Times New Roman" w:eastAsia="Times New Roman" w:hAnsi="Times New Roman"/>
          <w:bCs/>
          <w:iCs/>
          <w:lang w:eastAsia="ru-RU"/>
        </w:rPr>
        <w:t>, не включая прекращение деятельности в результате слияния или присоединения</w:t>
      </w:r>
      <w:r w:rsidRPr="00454A1E">
        <w:rPr>
          <w:rFonts w:ascii="Times New Roman" w:eastAsia="Times New Roman" w:hAnsi="Times New Roman"/>
          <w:bCs/>
          <w:iCs/>
          <w:lang w:eastAsia="ru-RU"/>
        </w:rPr>
        <w:t>;</w:t>
      </w:r>
    </w:p>
    <w:p w14:paraId="4C43C6D4"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lastRenderedPageBreak/>
        <w:t>признание Эмитента актива</w:t>
      </w:r>
      <w:r w:rsidR="00031984"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несостоятельным (банкротом) в соответствии с применимым законодательством, в том числе по причине неспособности удовлетворить требования кредиторов по денежным обязательствам;</w:t>
      </w:r>
    </w:p>
    <w:p w14:paraId="5F2F9BFD"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передача всего или существенной части имущества Эмитента актива</w:t>
      </w:r>
      <w:r w:rsidR="004326E1"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в доверительную собственность </w:t>
      </w:r>
      <w:r w:rsidR="00ED3EB6" w:rsidRPr="00454A1E">
        <w:rPr>
          <w:rFonts w:ascii="Times New Roman" w:eastAsia="Times New Roman" w:hAnsi="Times New Roman"/>
          <w:bCs/>
          <w:iCs/>
          <w:lang w:eastAsia="ru-RU"/>
        </w:rPr>
        <w:t xml:space="preserve">(владение, управление) </w:t>
      </w:r>
      <w:r w:rsidRPr="00454A1E">
        <w:rPr>
          <w:rFonts w:ascii="Times New Roman" w:eastAsia="Times New Roman" w:hAnsi="Times New Roman"/>
          <w:bCs/>
          <w:iCs/>
          <w:lang w:eastAsia="ru-RU"/>
        </w:rPr>
        <w:t>третьему лицу в интересах всех кредиторов Эмитента актива</w:t>
      </w:r>
      <w:r w:rsidR="004326E1"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в целях получения доходов от имущества и его реализации для последующего распределения полученных денежных средств среди всех кредиторов;</w:t>
      </w:r>
    </w:p>
    <w:p w14:paraId="4080251B"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заключение мирового соглашения со всеми кредиторами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о передаче его имущества в погашение требований всех кредиторов;</w:t>
      </w:r>
    </w:p>
    <w:p w14:paraId="0F1C61BE"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hAnsi="Times New Roman"/>
          <w:bCs/>
          <w:iCs/>
          <w:color w:val="000000"/>
          <w:lang w:eastAsia="pa-IN" w:bidi="pa-IN"/>
        </w:rPr>
      </w:pPr>
      <w:r w:rsidRPr="00454A1E">
        <w:rPr>
          <w:rFonts w:ascii="Times New Roman" w:eastAsia="Times New Roman" w:hAnsi="Times New Roman"/>
          <w:bCs/>
          <w:iCs/>
          <w:lang w:eastAsia="ru-RU"/>
        </w:rPr>
        <w:t>инициирование Эмитентом актива</w:t>
      </w:r>
      <w:r w:rsidR="002A5A7C" w:rsidRPr="00454A1E">
        <w:rPr>
          <w:rFonts w:ascii="Times New Roman" w:eastAsia="Times New Roman" w:hAnsi="Times New Roman"/>
          <w:bCs/>
          <w:iCs/>
          <w:lang w:eastAsia="ru-RU"/>
        </w:rPr>
        <w:t xml:space="preserve"> или эмитентом Базовых акций</w:t>
      </w:r>
      <w:r w:rsidRPr="00454A1E">
        <w:rPr>
          <w:rFonts w:ascii="Times New Roman" w:eastAsia="Times New Roman" w:hAnsi="Times New Roman"/>
          <w:bCs/>
          <w:iCs/>
          <w:lang w:eastAsia="ru-RU"/>
        </w:rPr>
        <w:t xml:space="preserve"> возбуждения производства с целью признания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w:t>
      </w:r>
      <w:r w:rsidRPr="00454A1E">
        <w:rPr>
          <w:rFonts w:ascii="Times New Roman" w:hAnsi="Times New Roman"/>
          <w:bCs/>
          <w:iCs/>
          <w:color w:val="000000"/>
          <w:lang w:eastAsia="pa-IN" w:bidi="pa-IN"/>
        </w:rPr>
        <w:t xml:space="preserve"> права кредиторов;</w:t>
      </w:r>
    </w:p>
    <w:p w14:paraId="4EDE5CD6"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Эмитент актива</w:t>
      </w:r>
      <w:r w:rsidR="002A5A7C" w:rsidRPr="00454A1E">
        <w:rPr>
          <w:rFonts w:ascii="Times New Roman" w:eastAsia="Times New Roman" w:hAnsi="Times New Roman"/>
          <w:bCs/>
          <w:iCs/>
          <w:lang w:eastAsia="ru-RU"/>
        </w:rPr>
        <w:t xml:space="preserve"> или эмитент Базовых акций</w:t>
      </w:r>
      <w:r w:rsidRPr="00454A1E">
        <w:rPr>
          <w:rFonts w:ascii="Times New Roman" w:eastAsia="Times New Roman" w:hAnsi="Times New Roman"/>
          <w:bCs/>
          <w:iCs/>
          <w:lang w:eastAsia="ru-RU"/>
        </w:rPr>
        <w:t xml:space="preserve"> становится объектом производства с целью признания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в судебном порядке несостоятельным (банкротом) или применения какой-либо процедуры или средства правовой защиты, предусмотренной законодательством о несостоятельности (банкротстве) или иным аналогичным законодательством, затрагивающим права кредиторов, инициированного в отношении него третьим лицом;</w:t>
      </w:r>
    </w:p>
    <w:p w14:paraId="439C5B07"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в отношении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xml:space="preserve"> подано ходатайство или иск о его ликвидации или прекращении деятельности и продаже имущества для целей удовлетворения требований всех кредиторов и такое производство, ходатайство или иск (i) приводит к признанию его несостоятельным или банкротом или применению процедуры банкротства или средства правовой защиты или принятию решения о его ликвидации или прекращении его деятельности и продаже имущества для целей удовлетворения требований всех кредиторов или (ii) не прекращено, не отменено, приостановлено или в нем не было отказано в течение тридцати дней после возбуждения или подачи;</w:t>
      </w:r>
    </w:p>
    <w:p w14:paraId="605CFADA"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принята резолюция (решение) о ликвидации Эмитента актива</w:t>
      </w:r>
      <w:r w:rsidR="002A5A7C"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внешнем управлении или прекращении его деятельности и продаже имущества для целей удовлетворения требований всех кредиторов (за исключением ликвидации в результате слияния, присоединения или передачи имущественного комплекса юридического лица);</w:t>
      </w:r>
    </w:p>
    <w:p w14:paraId="6A1058D5" w14:textId="77777777" w:rsidR="00B325B1" w:rsidRPr="00454A1E" w:rsidRDefault="00B325B1" w:rsidP="00916523">
      <w:pPr>
        <w:pStyle w:val="ab"/>
        <w:numPr>
          <w:ilvl w:val="0"/>
          <w:numId w:val="2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назначен (</w:t>
      </w:r>
      <w:r w:rsidR="00763F60" w:rsidRPr="00454A1E">
        <w:rPr>
          <w:rFonts w:ascii="Times New Roman" w:eastAsia="Times New Roman" w:hAnsi="Times New Roman"/>
          <w:bCs/>
          <w:iCs/>
          <w:lang w:eastAsia="ru-RU"/>
        </w:rPr>
        <w:t xml:space="preserve">либо </w:t>
      </w:r>
      <w:r w:rsidRPr="00454A1E">
        <w:rPr>
          <w:rFonts w:ascii="Times New Roman" w:eastAsia="Times New Roman" w:hAnsi="Times New Roman"/>
          <w:bCs/>
          <w:iCs/>
          <w:lang w:eastAsia="ru-RU"/>
        </w:rPr>
        <w:t>Эмитент актива</w:t>
      </w:r>
      <w:r w:rsidR="002A5A7C" w:rsidRPr="00454A1E">
        <w:rPr>
          <w:rFonts w:ascii="Times New Roman" w:eastAsia="Times New Roman" w:hAnsi="Times New Roman"/>
          <w:bCs/>
          <w:iCs/>
          <w:lang w:eastAsia="ru-RU"/>
        </w:rPr>
        <w:t xml:space="preserve"> или эмитент Базовых акций</w:t>
      </w:r>
      <w:r w:rsidRPr="00454A1E">
        <w:rPr>
          <w:rFonts w:ascii="Times New Roman" w:eastAsia="Times New Roman" w:hAnsi="Times New Roman"/>
          <w:bCs/>
          <w:iCs/>
          <w:lang w:eastAsia="ru-RU"/>
        </w:rPr>
        <w:t xml:space="preserve"> ходатайствует о таком назначении) внешний или конкурсный управляющий, ликвидатор Эмитента актива</w:t>
      </w:r>
      <w:r w:rsidR="008218AA"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 доверительный собственник или иное аналогичное должностное лицо с полномочиями по управлению и распоряжению всем или существенной частью имущества Эмитента актива</w:t>
      </w:r>
      <w:r w:rsidR="008218AA"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w:t>
      </w:r>
    </w:p>
    <w:p w14:paraId="102CC2D7" w14:textId="77777777" w:rsidR="00BF5D4E" w:rsidRPr="00454A1E" w:rsidRDefault="00B325B1" w:rsidP="007C0116">
      <w:pPr>
        <w:pStyle w:val="ab"/>
        <w:numPr>
          <w:ilvl w:val="0"/>
          <w:numId w:val="26"/>
        </w:numPr>
        <w:autoSpaceDE w:val="0"/>
        <w:autoSpaceDN w:val="0"/>
        <w:adjustRightInd w:val="0"/>
        <w:spacing w:before="20" w:after="240" w:line="240" w:lineRule="auto"/>
        <w:ind w:hanging="720"/>
        <w:contextualSpacing w:val="0"/>
        <w:jc w:val="both"/>
        <w:rPr>
          <w:lang w:eastAsia="ru-RU"/>
        </w:rPr>
      </w:pPr>
      <w:r w:rsidRPr="00454A1E">
        <w:rPr>
          <w:rFonts w:ascii="Times New Roman" w:eastAsia="Times New Roman" w:hAnsi="Times New Roman"/>
          <w:bCs/>
          <w:iCs/>
          <w:lang w:eastAsia="ru-RU"/>
        </w:rPr>
        <w:t>иные события, аналогичные по природе и (или) последствия</w:t>
      </w:r>
      <w:r w:rsidR="00601AFC" w:rsidRPr="00454A1E">
        <w:rPr>
          <w:rFonts w:ascii="Times New Roman" w:eastAsia="Times New Roman" w:hAnsi="Times New Roman"/>
          <w:bCs/>
          <w:iCs/>
          <w:lang w:eastAsia="ru-RU"/>
        </w:rPr>
        <w:t xml:space="preserve"> которых </w:t>
      </w:r>
      <w:r w:rsidR="00B82E1B" w:rsidRPr="00454A1E">
        <w:rPr>
          <w:rFonts w:ascii="Times New Roman" w:eastAsia="Times New Roman" w:hAnsi="Times New Roman"/>
          <w:bCs/>
          <w:iCs/>
          <w:lang w:eastAsia="ru-RU"/>
        </w:rPr>
        <w:t xml:space="preserve">аналогичны </w:t>
      </w:r>
      <w:r w:rsidR="005677C2" w:rsidRPr="00454A1E">
        <w:rPr>
          <w:rFonts w:ascii="Times New Roman" w:eastAsia="Times New Roman" w:hAnsi="Times New Roman"/>
          <w:bCs/>
          <w:iCs/>
          <w:lang w:eastAsia="ru-RU"/>
        </w:rPr>
        <w:t xml:space="preserve">последствиям </w:t>
      </w:r>
      <w:r w:rsidR="00B82E1B" w:rsidRPr="00454A1E">
        <w:rPr>
          <w:rFonts w:ascii="Times New Roman" w:eastAsia="Times New Roman" w:hAnsi="Times New Roman"/>
          <w:bCs/>
          <w:iCs/>
          <w:lang w:eastAsia="ru-RU"/>
        </w:rPr>
        <w:t>событи</w:t>
      </w:r>
      <w:r w:rsidR="005677C2" w:rsidRPr="00454A1E">
        <w:rPr>
          <w:rFonts w:ascii="Times New Roman" w:eastAsia="Times New Roman" w:hAnsi="Times New Roman"/>
          <w:bCs/>
          <w:iCs/>
          <w:lang w:eastAsia="ru-RU"/>
        </w:rPr>
        <w:t>й</w:t>
      </w:r>
      <w:r w:rsidRPr="00454A1E">
        <w:rPr>
          <w:rFonts w:ascii="Times New Roman" w:eastAsia="Times New Roman" w:hAnsi="Times New Roman"/>
          <w:bCs/>
          <w:iCs/>
          <w:lang w:eastAsia="ru-RU"/>
        </w:rPr>
        <w:t>, описанны</w:t>
      </w:r>
      <w:r w:rsidR="005677C2" w:rsidRPr="00454A1E">
        <w:rPr>
          <w:rFonts w:ascii="Times New Roman" w:eastAsia="Times New Roman" w:hAnsi="Times New Roman"/>
          <w:bCs/>
          <w:iCs/>
          <w:lang w:eastAsia="ru-RU"/>
        </w:rPr>
        <w:t>х</w:t>
      </w:r>
      <w:r w:rsidRPr="00454A1E">
        <w:rPr>
          <w:rFonts w:ascii="Times New Roman" w:eastAsia="Times New Roman" w:hAnsi="Times New Roman"/>
          <w:bCs/>
          <w:iCs/>
          <w:lang w:eastAsia="ru-RU"/>
        </w:rPr>
        <w:t xml:space="preserve"> в </w:t>
      </w:r>
      <w:r w:rsidR="0053590A" w:rsidRPr="00454A1E">
        <w:rPr>
          <w:rFonts w:ascii="Times New Roman" w:eastAsia="Times New Roman" w:hAnsi="Times New Roman"/>
          <w:bCs/>
          <w:iCs/>
          <w:lang w:eastAsia="ru-RU"/>
        </w:rPr>
        <w:t xml:space="preserve">параграфах </w:t>
      </w:r>
      <w:r w:rsidRPr="00454A1E">
        <w:rPr>
          <w:rFonts w:ascii="Times New Roman" w:eastAsia="Times New Roman" w:hAnsi="Times New Roman"/>
          <w:bCs/>
          <w:iCs/>
          <w:lang w:eastAsia="ru-RU"/>
        </w:rPr>
        <w:t>(а) – (и) выше.</w:t>
      </w:r>
    </w:p>
    <w:p w14:paraId="5235F7D7" w14:textId="5D147396" w:rsidR="004F5FD7" w:rsidRPr="00454A1E" w:rsidRDefault="004F5FD7" w:rsidP="00614FFF">
      <w:pPr>
        <w:pStyle w:val="Default"/>
        <w:spacing w:after="240"/>
        <w:jc w:val="both"/>
        <w:outlineLvl w:val="0"/>
        <w:rPr>
          <w:bCs/>
          <w:iCs/>
          <w:sz w:val="22"/>
          <w:szCs w:val="22"/>
        </w:rPr>
      </w:pPr>
      <w:r w:rsidRPr="00454A1E">
        <w:rPr>
          <w:bCs/>
          <w:iCs/>
          <w:sz w:val="22"/>
          <w:szCs w:val="22"/>
          <w:u w:val="single"/>
        </w:rPr>
        <w:t>НРД</w:t>
      </w:r>
      <w:r w:rsidRPr="00454A1E">
        <w:rPr>
          <w:bCs/>
          <w:iCs/>
          <w:sz w:val="22"/>
          <w:szCs w:val="22"/>
        </w:rPr>
        <w:t xml:space="preserve"> – Небанковская кредитная организация акционерное общество «Национальный расч</w:t>
      </w:r>
      <w:r w:rsidR="00576C4E" w:rsidRPr="00454A1E">
        <w:rPr>
          <w:bCs/>
          <w:iCs/>
          <w:sz w:val="22"/>
          <w:szCs w:val="22"/>
        </w:rPr>
        <w:t>е</w:t>
      </w:r>
      <w:r w:rsidRPr="00454A1E">
        <w:rPr>
          <w:bCs/>
          <w:iCs/>
          <w:sz w:val="22"/>
          <w:szCs w:val="22"/>
        </w:rPr>
        <w:t>тный депозитарий»</w:t>
      </w:r>
      <w:r w:rsidR="003E69DA" w:rsidRPr="00454A1E">
        <w:rPr>
          <w:bCs/>
          <w:iCs/>
          <w:sz w:val="22"/>
          <w:szCs w:val="22"/>
        </w:rPr>
        <w:t xml:space="preserve"> (ОГРН 1027739132563)</w:t>
      </w:r>
      <w:r w:rsidRPr="00454A1E">
        <w:rPr>
          <w:bCs/>
          <w:iCs/>
          <w:sz w:val="22"/>
          <w:szCs w:val="22"/>
        </w:rPr>
        <w:t xml:space="preserve"> или ее законный правопреемник.</w:t>
      </w:r>
    </w:p>
    <w:p w14:paraId="7B71C5E6" w14:textId="7849F1DD" w:rsidR="004F5FD7" w:rsidRPr="00454A1E" w:rsidRDefault="004F5FD7" w:rsidP="00614FFF">
      <w:pPr>
        <w:pStyle w:val="Default"/>
        <w:spacing w:after="240"/>
        <w:jc w:val="both"/>
        <w:outlineLvl w:val="0"/>
        <w:rPr>
          <w:sz w:val="22"/>
          <w:szCs w:val="22"/>
        </w:rPr>
      </w:pPr>
      <w:r w:rsidRPr="00454A1E">
        <w:rPr>
          <w:bCs/>
          <w:iCs/>
          <w:sz w:val="22"/>
          <w:szCs w:val="22"/>
          <w:u w:val="single"/>
        </w:rPr>
        <w:t>Облигация</w:t>
      </w:r>
      <w:r w:rsidRPr="00454A1E">
        <w:rPr>
          <w:bCs/>
          <w:iCs/>
          <w:sz w:val="22"/>
          <w:szCs w:val="22"/>
        </w:rPr>
        <w:t xml:space="preserve"> – </w:t>
      </w:r>
      <w:r w:rsidRPr="00454A1E">
        <w:rPr>
          <w:sz w:val="22"/>
          <w:szCs w:val="22"/>
        </w:rPr>
        <w:t>облигация, размещаемая в рамках настоящего Решения о выпуске.</w:t>
      </w:r>
    </w:p>
    <w:p w14:paraId="0588A0EE" w14:textId="334B75D2" w:rsidR="0003469E" w:rsidRPr="00454A1E" w:rsidRDefault="0003469E" w:rsidP="00232CAD">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Объем актива</w:t>
      </w:r>
      <w:r w:rsidRPr="00454A1E">
        <w:rPr>
          <w:rFonts w:ascii="Times New Roman" w:eastAsia="Times New Roman" w:hAnsi="Times New Roman"/>
          <w:bCs/>
          <w:iCs/>
          <w:lang w:eastAsia="ru-RU"/>
        </w:rPr>
        <w:t xml:space="preserve"> – количество Референсного актива в штуках, равное отношению номинальной стоимости </w:t>
      </w:r>
      <w:r w:rsidR="000760A0" w:rsidRPr="00454A1E">
        <w:rPr>
          <w:rFonts w:ascii="Times New Roman" w:eastAsia="Times New Roman" w:hAnsi="Times New Roman"/>
          <w:bCs/>
          <w:iCs/>
          <w:lang w:eastAsia="ru-RU"/>
        </w:rPr>
        <w:t xml:space="preserve">всех </w:t>
      </w:r>
      <w:r w:rsidRPr="00454A1E">
        <w:rPr>
          <w:rFonts w:ascii="Times New Roman" w:eastAsia="Times New Roman" w:hAnsi="Times New Roman"/>
          <w:bCs/>
          <w:iCs/>
          <w:lang w:eastAsia="ru-RU"/>
        </w:rPr>
        <w:t xml:space="preserve">размещенных Облигаций к Первоначальному значению Референсного актива, округленному до целого числа по правилам математического округления. </w:t>
      </w:r>
      <w:r w:rsidR="000760A0" w:rsidRPr="00454A1E">
        <w:rPr>
          <w:rFonts w:ascii="Times New Roman" w:eastAsia="Times New Roman" w:hAnsi="Times New Roman"/>
          <w:bCs/>
          <w:iCs/>
          <w:lang w:eastAsia="ru-RU"/>
        </w:rPr>
        <w:t xml:space="preserve">Если Первоначальное значение Референсного актива выражено в иностранной валюте, то курс соответствующей валюты для расчета Объема актива определяется на дату, на которую определяется Первоначальное значение. </w:t>
      </w:r>
    </w:p>
    <w:p w14:paraId="797F4E9A" w14:textId="7CF2B14C" w:rsidR="0075697B" w:rsidRPr="00454A1E" w:rsidRDefault="00C94DE8"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u w:val="single"/>
          <w:lang w:eastAsia="ru-RU"/>
        </w:rPr>
        <w:t>Первоначальн</w:t>
      </w:r>
      <w:r w:rsidR="005813CB" w:rsidRPr="00454A1E">
        <w:rPr>
          <w:rFonts w:ascii="Times New Roman" w:eastAsia="Times New Roman" w:hAnsi="Times New Roman"/>
          <w:u w:val="single"/>
          <w:lang w:eastAsia="ru-RU"/>
        </w:rPr>
        <w:t>ое</w:t>
      </w:r>
      <w:r w:rsidRPr="00454A1E">
        <w:rPr>
          <w:rFonts w:ascii="Times New Roman" w:eastAsia="Times New Roman" w:hAnsi="Times New Roman"/>
          <w:u w:val="single"/>
          <w:lang w:eastAsia="ru-RU"/>
        </w:rPr>
        <w:t xml:space="preserve"> </w:t>
      </w:r>
      <w:r w:rsidR="005813CB" w:rsidRPr="00454A1E">
        <w:rPr>
          <w:rFonts w:ascii="Times New Roman" w:eastAsia="Times New Roman" w:hAnsi="Times New Roman"/>
          <w:u w:val="single"/>
          <w:lang w:eastAsia="ru-RU"/>
        </w:rPr>
        <w:t>значение</w:t>
      </w:r>
      <w:r w:rsidRPr="00454A1E">
        <w:rPr>
          <w:rFonts w:ascii="Times New Roman" w:eastAsia="Times New Roman" w:hAnsi="Times New Roman"/>
          <w:lang w:eastAsia="ru-RU"/>
        </w:rPr>
        <w:t xml:space="preserve"> – </w:t>
      </w:r>
      <w:r w:rsidR="002650CA" w:rsidRPr="00454A1E">
        <w:rPr>
          <w:rFonts w:ascii="Times New Roman" w:eastAsia="Times New Roman" w:hAnsi="Times New Roman"/>
          <w:lang w:eastAsia="ru-RU"/>
        </w:rPr>
        <w:t xml:space="preserve">значение </w:t>
      </w:r>
      <w:r w:rsidR="002777C5" w:rsidRPr="00454A1E">
        <w:rPr>
          <w:rFonts w:ascii="Times New Roman" w:hAnsi="Times New Roman"/>
        </w:rPr>
        <w:t>Цен</w:t>
      </w:r>
      <w:r w:rsidR="002650CA" w:rsidRPr="00454A1E">
        <w:rPr>
          <w:rFonts w:ascii="Times New Roman" w:hAnsi="Times New Roman"/>
        </w:rPr>
        <w:t>ы</w:t>
      </w:r>
      <w:r w:rsidR="002777C5" w:rsidRPr="00454A1E">
        <w:rPr>
          <w:rFonts w:ascii="Times New Roman" w:hAnsi="Times New Roman"/>
        </w:rPr>
        <w:t xml:space="preserve"> </w:t>
      </w:r>
      <w:r w:rsidRPr="00454A1E">
        <w:rPr>
          <w:rFonts w:ascii="Times New Roman" w:hAnsi="Times New Roman"/>
        </w:rPr>
        <w:t>Референсного актива</w:t>
      </w:r>
      <w:r w:rsidR="002650CA" w:rsidRPr="00454A1E">
        <w:rPr>
          <w:rFonts w:ascii="Times New Roman" w:hAnsi="Times New Roman"/>
        </w:rPr>
        <w:t>,</w:t>
      </w:r>
      <w:r w:rsidR="004D4551" w:rsidRPr="00454A1E">
        <w:rPr>
          <w:rFonts w:ascii="Times New Roman" w:hAnsi="Times New Roman"/>
        </w:rPr>
        <w:t xml:space="preserve"> </w:t>
      </w:r>
      <w:r w:rsidR="002777C5" w:rsidRPr="00454A1E">
        <w:rPr>
          <w:rFonts w:ascii="Times New Roman" w:hAnsi="Times New Roman"/>
        </w:rPr>
        <w:t xml:space="preserve">порядок определения </w:t>
      </w:r>
      <w:r w:rsidR="002650CA" w:rsidRPr="00454A1E">
        <w:rPr>
          <w:rFonts w:ascii="Times New Roman" w:hAnsi="Times New Roman"/>
        </w:rPr>
        <w:t>которого</w:t>
      </w:r>
      <w:r w:rsidR="002777C5" w:rsidRPr="00454A1E">
        <w:rPr>
          <w:rFonts w:ascii="Times New Roman" w:hAnsi="Times New Roman"/>
        </w:rPr>
        <w:t xml:space="preserve"> установлен</w:t>
      </w:r>
      <w:r w:rsidRPr="00454A1E">
        <w:rPr>
          <w:rFonts w:ascii="Times New Roman" w:hAnsi="Times New Roman"/>
        </w:rPr>
        <w:t xml:space="preserve"> в Решении о ключевых условия</w:t>
      </w:r>
      <w:r w:rsidR="00B77CE8" w:rsidRPr="00454A1E">
        <w:rPr>
          <w:rFonts w:ascii="Times New Roman" w:hAnsi="Times New Roman"/>
        </w:rPr>
        <w:t>х</w:t>
      </w:r>
      <w:r w:rsidRPr="00454A1E">
        <w:rPr>
          <w:rFonts w:ascii="Times New Roman" w:hAnsi="Times New Roman"/>
        </w:rPr>
        <w:t>.</w:t>
      </w:r>
      <w:r w:rsidR="000C1155" w:rsidRPr="00454A1E">
        <w:rPr>
          <w:rFonts w:ascii="Times New Roman" w:hAnsi="Times New Roman"/>
        </w:rPr>
        <w:t xml:space="preserve"> </w:t>
      </w:r>
      <w:r w:rsidR="0075697B" w:rsidRPr="00454A1E">
        <w:rPr>
          <w:rFonts w:ascii="Times New Roman" w:hAnsi="Times New Roman"/>
        </w:rPr>
        <w:t>Если</w:t>
      </w:r>
      <w:r w:rsidR="009941D0" w:rsidRPr="00454A1E">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w:t>
      </w:r>
      <w:r w:rsidR="000C1155" w:rsidRPr="00454A1E">
        <w:rPr>
          <w:rFonts w:ascii="Times New Roman" w:hAnsi="Times New Roman"/>
        </w:rPr>
        <w:t>Биржевым</w:t>
      </w:r>
      <w:r w:rsidR="009941D0" w:rsidRPr="00454A1E">
        <w:rPr>
          <w:rFonts w:ascii="Times New Roman" w:hAnsi="Times New Roman"/>
        </w:rPr>
        <w:t xml:space="preserve"> днем, то датой, на которую определяется Первоначальное значение</w:t>
      </w:r>
      <w:r w:rsidR="000C1155" w:rsidRPr="00454A1E">
        <w:rPr>
          <w:rFonts w:ascii="Times New Roman" w:hAnsi="Times New Roman"/>
        </w:rPr>
        <w:t>, будет являться Биржевой</w:t>
      </w:r>
      <w:r w:rsidR="009941D0" w:rsidRPr="00454A1E">
        <w:rPr>
          <w:rFonts w:ascii="Times New Roman" w:hAnsi="Times New Roman"/>
        </w:rPr>
        <w:t xml:space="preserve"> день, непосредственно предшествующий дате, на которую в соответствии с Решением о ключевых условиях </w:t>
      </w:r>
      <w:r w:rsidR="009941D0" w:rsidRPr="00454A1E">
        <w:rPr>
          <w:rFonts w:ascii="Times New Roman" w:hAnsi="Times New Roman"/>
        </w:rPr>
        <w:lastRenderedPageBreak/>
        <w:t>определяется Первоначальное значение.</w:t>
      </w:r>
    </w:p>
    <w:p w14:paraId="63C5DE9C" w14:textId="56364ED1" w:rsidR="00C14ED6" w:rsidRPr="00454A1E" w:rsidRDefault="00C14ED6" w:rsidP="00614FFF">
      <w:pPr>
        <w:widowControl w:val="0"/>
        <w:autoSpaceDE w:val="0"/>
        <w:autoSpaceDN w:val="0"/>
        <w:adjustRightInd w:val="0"/>
        <w:spacing w:after="200" w:line="240" w:lineRule="auto"/>
        <w:jc w:val="both"/>
        <w:outlineLvl w:val="0"/>
        <w:rPr>
          <w:rFonts w:ascii="Times New Roman" w:hAnsi="Times New Roman"/>
        </w:rPr>
      </w:pPr>
      <w:r w:rsidRPr="00454A1E">
        <w:rPr>
          <w:rFonts w:ascii="Times New Roman" w:eastAsia="Times New Roman" w:hAnsi="Times New Roman"/>
          <w:szCs w:val="24"/>
          <w:u w:val="single"/>
          <w:lang w:eastAsia="ru-RU"/>
        </w:rPr>
        <w:t>Период наблюдения</w:t>
      </w:r>
      <w:r w:rsidR="002D4536" w:rsidRPr="00454A1E">
        <w:rPr>
          <w:rFonts w:ascii="Times New Roman" w:eastAsia="Times New Roman" w:hAnsi="Times New Roman"/>
          <w:szCs w:val="24"/>
          <w:lang w:eastAsia="ru-RU"/>
        </w:rPr>
        <w:t xml:space="preserve"> </w:t>
      </w:r>
      <w:r w:rsidR="005B42C8" w:rsidRPr="00454A1E">
        <w:rPr>
          <w:rFonts w:ascii="Times New Roman" w:eastAsia="Times New Roman" w:hAnsi="Times New Roman"/>
          <w:szCs w:val="24"/>
          <w:lang w:eastAsia="ru-RU"/>
        </w:rPr>
        <w:t>–</w:t>
      </w:r>
      <w:r w:rsidR="002D4536" w:rsidRPr="00454A1E">
        <w:rPr>
          <w:rFonts w:ascii="Times New Roman" w:eastAsia="Times New Roman" w:hAnsi="Times New Roman"/>
          <w:szCs w:val="24"/>
          <w:lang w:eastAsia="ru-RU"/>
        </w:rPr>
        <w:t xml:space="preserve"> п</w:t>
      </w:r>
      <w:r w:rsidRPr="00454A1E">
        <w:rPr>
          <w:rFonts w:ascii="Times New Roman" w:eastAsia="Times New Roman" w:hAnsi="Times New Roman"/>
          <w:szCs w:val="24"/>
          <w:lang w:eastAsia="ru-RU"/>
        </w:rPr>
        <w:t>ериод времени, устанавливаемый</w:t>
      </w:r>
      <w:r w:rsidR="002D4536" w:rsidRPr="00454A1E">
        <w:rPr>
          <w:rFonts w:ascii="Times New Roman" w:eastAsia="Times New Roman" w:hAnsi="Times New Roman"/>
          <w:szCs w:val="24"/>
          <w:lang w:eastAsia="ru-RU"/>
        </w:rPr>
        <w:t xml:space="preserve"> в этом качестве в</w:t>
      </w:r>
      <w:r w:rsidRPr="00454A1E">
        <w:rPr>
          <w:rFonts w:ascii="Times New Roman" w:eastAsia="Times New Roman" w:hAnsi="Times New Roman"/>
          <w:szCs w:val="24"/>
          <w:lang w:eastAsia="ru-RU"/>
        </w:rPr>
        <w:t xml:space="preserve"> Решени</w:t>
      </w:r>
      <w:r w:rsidR="002D4536" w:rsidRPr="00454A1E">
        <w:rPr>
          <w:rFonts w:ascii="Times New Roman" w:eastAsia="Times New Roman" w:hAnsi="Times New Roman"/>
          <w:szCs w:val="24"/>
          <w:lang w:eastAsia="ru-RU"/>
        </w:rPr>
        <w:t>и</w:t>
      </w:r>
      <w:r w:rsidRPr="00454A1E">
        <w:rPr>
          <w:rFonts w:ascii="Times New Roman" w:eastAsia="Times New Roman" w:hAnsi="Times New Roman"/>
          <w:szCs w:val="24"/>
          <w:lang w:eastAsia="ru-RU"/>
        </w:rPr>
        <w:t xml:space="preserve"> о ключевых условиях</w:t>
      </w:r>
      <w:r w:rsidR="002D4536" w:rsidRPr="00454A1E">
        <w:rPr>
          <w:rFonts w:ascii="Times New Roman" w:eastAsia="Times New Roman" w:hAnsi="Times New Roman"/>
          <w:szCs w:val="24"/>
          <w:lang w:eastAsia="ru-RU"/>
        </w:rPr>
        <w:t xml:space="preserve"> </w:t>
      </w:r>
      <w:r w:rsidR="007344A3" w:rsidRPr="00454A1E">
        <w:rPr>
          <w:rFonts w:ascii="Times New Roman" w:eastAsia="Times New Roman" w:hAnsi="Times New Roman"/>
          <w:szCs w:val="24"/>
          <w:lang w:eastAsia="ru-RU"/>
        </w:rPr>
        <w:t xml:space="preserve">для каждой Даты оценки </w:t>
      </w:r>
      <w:r w:rsidR="002D4536" w:rsidRPr="00454A1E">
        <w:rPr>
          <w:rFonts w:ascii="Times New Roman" w:eastAsia="Times New Roman" w:hAnsi="Times New Roman"/>
          <w:szCs w:val="24"/>
          <w:lang w:eastAsia="ru-RU"/>
        </w:rPr>
        <w:t>для случаев, когда</w:t>
      </w:r>
      <w:r w:rsidR="003E41DC" w:rsidRPr="00454A1E">
        <w:rPr>
          <w:rFonts w:ascii="Times New Roman" w:eastAsia="Times New Roman" w:hAnsi="Times New Roman"/>
          <w:szCs w:val="24"/>
          <w:lang w:eastAsia="ru-RU"/>
        </w:rPr>
        <w:t xml:space="preserve"> для определения</w:t>
      </w:r>
      <w:r w:rsidR="002D4536" w:rsidRPr="00454A1E">
        <w:rPr>
          <w:rFonts w:ascii="Times New Roman" w:eastAsia="Times New Roman" w:hAnsi="Times New Roman"/>
          <w:szCs w:val="24"/>
          <w:lang w:eastAsia="ru-RU"/>
        </w:rPr>
        <w:t xml:space="preserve"> </w:t>
      </w:r>
      <w:r w:rsidR="0035451A" w:rsidRPr="00454A1E">
        <w:rPr>
          <w:rFonts w:ascii="Times New Roman" w:eastAsia="Times New Roman" w:hAnsi="Times New Roman"/>
          <w:szCs w:val="24"/>
          <w:lang w:eastAsia="ru-RU"/>
        </w:rPr>
        <w:t>значения</w:t>
      </w:r>
      <w:r w:rsidR="002D4536" w:rsidRPr="00454A1E">
        <w:rPr>
          <w:rFonts w:ascii="Times New Roman" w:eastAsia="Times New Roman" w:hAnsi="Times New Roman"/>
          <w:szCs w:val="24"/>
          <w:lang w:eastAsia="ru-RU"/>
        </w:rPr>
        <w:t xml:space="preserve"> </w:t>
      </w:r>
      <w:r w:rsidR="00982811" w:rsidRPr="00454A1E">
        <w:rPr>
          <w:rFonts w:ascii="Times New Roman" w:eastAsia="Times New Roman" w:hAnsi="Times New Roman"/>
          <w:szCs w:val="24"/>
          <w:lang w:eastAsia="ru-RU"/>
        </w:rPr>
        <w:t>Фиксинга</w:t>
      </w:r>
      <w:r w:rsidR="002D4536" w:rsidRPr="00454A1E">
        <w:rPr>
          <w:rFonts w:ascii="Times New Roman" w:eastAsia="Times New Roman" w:hAnsi="Times New Roman"/>
          <w:szCs w:val="24"/>
          <w:lang w:eastAsia="ru-RU"/>
        </w:rPr>
        <w:t xml:space="preserve"> </w:t>
      </w:r>
      <w:r w:rsidR="003E41DC" w:rsidRPr="00454A1E">
        <w:rPr>
          <w:rFonts w:ascii="Times New Roman" w:eastAsia="Times New Roman" w:hAnsi="Times New Roman"/>
          <w:szCs w:val="24"/>
          <w:lang w:eastAsia="ru-RU"/>
        </w:rPr>
        <w:t>применяется тип фиксации «Среднее за период», «Наилучш</w:t>
      </w:r>
      <w:r w:rsidR="00B30B67" w:rsidRPr="00454A1E">
        <w:rPr>
          <w:rFonts w:ascii="Times New Roman" w:eastAsia="Times New Roman" w:hAnsi="Times New Roman"/>
          <w:szCs w:val="24"/>
          <w:lang w:eastAsia="ru-RU"/>
        </w:rPr>
        <w:t>ее значение</w:t>
      </w:r>
      <w:r w:rsidR="003E41DC" w:rsidRPr="00454A1E">
        <w:rPr>
          <w:rFonts w:ascii="Times New Roman" w:eastAsia="Times New Roman" w:hAnsi="Times New Roman"/>
          <w:szCs w:val="24"/>
          <w:lang w:eastAsia="ru-RU"/>
        </w:rPr>
        <w:t>» или «Наихудш</w:t>
      </w:r>
      <w:r w:rsidR="00B30B67" w:rsidRPr="00454A1E">
        <w:rPr>
          <w:rFonts w:ascii="Times New Roman" w:eastAsia="Times New Roman" w:hAnsi="Times New Roman"/>
          <w:szCs w:val="24"/>
          <w:lang w:eastAsia="ru-RU"/>
        </w:rPr>
        <w:t>ее значение</w:t>
      </w:r>
      <w:r w:rsidR="003E41DC" w:rsidRPr="00454A1E">
        <w:rPr>
          <w:rFonts w:ascii="Times New Roman" w:eastAsia="Times New Roman" w:hAnsi="Times New Roman"/>
          <w:szCs w:val="24"/>
          <w:lang w:eastAsia="ru-RU"/>
        </w:rPr>
        <w:t>».</w:t>
      </w:r>
    </w:p>
    <w:p w14:paraId="3BC1DBD5" w14:textId="77777777" w:rsidR="0019309D" w:rsidRPr="00454A1E" w:rsidRDefault="0019309D" w:rsidP="00614FFF">
      <w:pPr>
        <w:widowControl w:val="0"/>
        <w:autoSpaceDE w:val="0"/>
        <w:autoSpaceDN w:val="0"/>
        <w:adjustRightInd w:val="0"/>
        <w:spacing w:after="240" w:line="240" w:lineRule="auto"/>
        <w:jc w:val="both"/>
        <w:outlineLvl w:val="0"/>
        <w:rPr>
          <w:rFonts w:ascii="Times New Roman" w:hAnsi="Times New Roman"/>
        </w:rPr>
      </w:pPr>
      <w:bookmarkStart w:id="6" w:name="_Hlk509514653"/>
      <w:r w:rsidRPr="00454A1E">
        <w:rPr>
          <w:rFonts w:ascii="Times New Roman" w:eastAsia="Times New Roman" w:hAnsi="Times New Roman"/>
          <w:bCs/>
          <w:iCs/>
          <w:u w:val="single"/>
          <w:lang w:eastAsia="ru-RU"/>
        </w:rPr>
        <w:t>Поглощение</w:t>
      </w:r>
      <w:r w:rsidRPr="00454A1E">
        <w:rPr>
          <w:rFonts w:ascii="Times New Roman" w:eastAsia="Times New Roman" w:hAnsi="Times New Roman"/>
          <w:bCs/>
          <w:iCs/>
          <w:lang w:eastAsia="ru-RU"/>
        </w:rPr>
        <w:t xml:space="preserve"> – наступление в отношении Референсного актива</w:t>
      </w:r>
      <w:r w:rsidR="00031984" w:rsidRPr="00454A1E">
        <w:rPr>
          <w:rFonts w:ascii="Times New Roman" w:eastAsia="Times New Roman" w:hAnsi="Times New Roman"/>
          <w:bCs/>
          <w:iCs/>
          <w:lang w:eastAsia="ru-RU"/>
        </w:rPr>
        <w:t xml:space="preserve"> или Базовых акций</w:t>
      </w:r>
      <w:r w:rsidRPr="00454A1E">
        <w:rPr>
          <w:rFonts w:ascii="Times New Roman" w:eastAsia="Times New Roman" w:hAnsi="Times New Roman"/>
          <w:bCs/>
          <w:iCs/>
          <w:lang w:eastAsia="ru-RU"/>
        </w:rPr>
        <w:t xml:space="preserve"> любого из следующих событий:</w:t>
      </w:r>
    </w:p>
    <w:p w14:paraId="171B4E4D" w14:textId="14D1B38A" w:rsidR="0019309D" w:rsidRPr="00454A1E" w:rsidRDefault="0019309D" w:rsidP="00C856A9">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(а)</w:t>
      </w:r>
      <w:r w:rsidRPr="00454A1E">
        <w:rPr>
          <w:rFonts w:ascii="Times New Roman" w:eastAsia="Times New Roman" w:hAnsi="Times New Roman"/>
          <w:bCs/>
          <w:iCs/>
          <w:lang w:eastAsia="ru-RU"/>
        </w:rPr>
        <w:tab/>
        <w:t>конвертация или обмен Референсного актива</w:t>
      </w:r>
      <w:r w:rsidR="00031984" w:rsidRPr="00454A1E">
        <w:rPr>
          <w:rFonts w:ascii="Times New Roman" w:eastAsia="Times New Roman" w:hAnsi="Times New Roman"/>
          <w:bCs/>
          <w:iCs/>
          <w:lang w:eastAsia="ru-RU"/>
        </w:rPr>
        <w:t xml:space="preserve"> или Базовых акций</w:t>
      </w:r>
      <w:r w:rsidRPr="00454A1E">
        <w:rPr>
          <w:rFonts w:ascii="Times New Roman" w:eastAsia="Times New Roman" w:hAnsi="Times New Roman"/>
          <w:bCs/>
          <w:iCs/>
          <w:lang w:eastAsia="ru-RU"/>
        </w:rPr>
        <w:t xml:space="preserve">, в результате которого происходит передача или возникает обязанность передать </w:t>
      </w:r>
      <w:r w:rsidR="000F3C4A" w:rsidRPr="00454A1E">
        <w:rPr>
          <w:rFonts w:ascii="Times New Roman" w:eastAsia="Times New Roman" w:hAnsi="Times New Roman"/>
          <w:bCs/>
          <w:iCs/>
          <w:lang w:eastAsia="ru-RU"/>
        </w:rPr>
        <w:br/>
        <w:t xml:space="preserve">Базовые акции или </w:t>
      </w:r>
      <w:r w:rsidRPr="00454A1E">
        <w:rPr>
          <w:rFonts w:ascii="Times New Roman" w:eastAsia="Times New Roman" w:hAnsi="Times New Roman"/>
          <w:bCs/>
          <w:iCs/>
          <w:lang w:eastAsia="ru-RU"/>
        </w:rPr>
        <w:t>все ценные бумаги, являющиеся Референсным активом, находящиеся в обращении, третьему лицу или лицам;</w:t>
      </w:r>
    </w:p>
    <w:p w14:paraId="0D97A43C" w14:textId="77777777" w:rsidR="0019309D" w:rsidRPr="00454A1E" w:rsidRDefault="0019309D" w:rsidP="00C856A9">
      <w:pPr>
        <w:widowControl w:val="0"/>
        <w:autoSpaceDE w:val="0"/>
        <w:autoSpaceDN w:val="0"/>
        <w:adjustRightInd w:val="0"/>
        <w:spacing w:before="20" w:after="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(б)</w:t>
      </w:r>
      <w:r w:rsidRPr="00454A1E">
        <w:rPr>
          <w:rFonts w:ascii="Times New Roman" w:eastAsia="Times New Roman" w:hAnsi="Times New Roman"/>
          <w:bCs/>
          <w:iCs/>
          <w:lang w:eastAsia="ru-RU"/>
        </w:rPr>
        <w:tab/>
        <w:t>реорганизация Эмитента актива</w:t>
      </w:r>
      <w:r w:rsidR="0037359E" w:rsidRPr="00454A1E">
        <w:rPr>
          <w:rFonts w:ascii="Times New Roman" w:eastAsia="Times New Roman" w:hAnsi="Times New Roman"/>
          <w:bCs/>
          <w:iCs/>
          <w:lang w:eastAsia="ru-RU"/>
        </w:rPr>
        <w:t xml:space="preserve"> или эмитента Базовых акций</w:t>
      </w:r>
      <w:r w:rsidRPr="00454A1E">
        <w:rPr>
          <w:rFonts w:ascii="Times New Roman" w:eastAsia="Times New Roman" w:hAnsi="Times New Roman"/>
          <w:bCs/>
          <w:iCs/>
          <w:lang w:eastAsia="ru-RU"/>
        </w:rPr>
        <w:t>;</w:t>
      </w:r>
    </w:p>
    <w:p w14:paraId="0D84577C" w14:textId="77777777" w:rsidR="0019309D" w:rsidRPr="00454A1E" w:rsidRDefault="0019309D" w:rsidP="00C856A9">
      <w:pPr>
        <w:widowControl w:val="0"/>
        <w:autoSpaceDE w:val="0"/>
        <w:autoSpaceDN w:val="0"/>
        <w:adjustRightInd w:val="0"/>
        <w:spacing w:before="20" w:after="240" w:line="240" w:lineRule="auto"/>
        <w:ind w:left="709" w:hanging="709"/>
        <w:jc w:val="both"/>
        <w:rPr>
          <w:rFonts w:ascii="Times New Roman" w:eastAsia="Times New Roman" w:hAnsi="Times New Roman"/>
          <w:bCs/>
          <w:iCs/>
          <w:lang w:eastAsia="ru-RU"/>
        </w:rPr>
      </w:pPr>
      <w:r w:rsidRPr="00454A1E">
        <w:rPr>
          <w:rFonts w:ascii="Times New Roman" w:eastAsia="Times New Roman" w:hAnsi="Times New Roman"/>
          <w:bCs/>
          <w:iCs/>
          <w:lang w:eastAsia="ru-RU"/>
        </w:rPr>
        <w:t>(в)</w:t>
      </w:r>
      <w:r w:rsidRPr="00454A1E">
        <w:rPr>
          <w:rFonts w:ascii="Times New Roman" w:eastAsia="Times New Roman" w:hAnsi="Times New Roman"/>
          <w:bCs/>
          <w:iCs/>
          <w:lang w:eastAsia="ru-RU"/>
        </w:rPr>
        <w:tab/>
        <w:t>предъявление требования о выкупе, добровольного или обязательного предложения, уведомление о праве требовать выкупа, иное предложение или действие лица, направленное на покупку или приобретение иным образом 100 процентов находящихся в обращении ценных бумаг, являющихся Референсным активом</w:t>
      </w:r>
      <w:r w:rsidR="00031984" w:rsidRPr="00454A1E">
        <w:rPr>
          <w:rFonts w:ascii="Times New Roman" w:eastAsia="Times New Roman" w:hAnsi="Times New Roman"/>
          <w:bCs/>
          <w:iCs/>
          <w:lang w:eastAsia="ru-RU"/>
        </w:rPr>
        <w:t xml:space="preserve"> или Базовыми акциями</w:t>
      </w:r>
      <w:r w:rsidRPr="00454A1E">
        <w:rPr>
          <w:rFonts w:ascii="Times New Roman" w:eastAsia="Times New Roman" w:hAnsi="Times New Roman"/>
          <w:bCs/>
          <w:iCs/>
          <w:lang w:eastAsia="ru-RU"/>
        </w:rPr>
        <w:t>, в результате которого происходит передача или возникает обязанность передать такому лицу все указанные ценные бумаги (кроме ценных бумаг, принадлежащих такому лицу напрямую или контролируемых им через третьих лиц).</w:t>
      </w:r>
    </w:p>
    <w:p w14:paraId="3AF2C762" w14:textId="09A48377" w:rsidR="005E49AA" w:rsidRPr="00454A1E"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r w:rsidRPr="00454A1E">
        <w:rPr>
          <w:rFonts w:ascii="Times New Roman" w:eastAsia="Times New Roman" w:hAnsi="Times New Roman"/>
          <w:szCs w:val="24"/>
          <w:u w:val="single"/>
          <w:lang w:eastAsia="ru-RU"/>
        </w:rPr>
        <w:t>Потенциальный контрагент по хеджу</w:t>
      </w:r>
      <w:r w:rsidRPr="00454A1E">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454A1E">
        <w:rPr>
          <w:rFonts w:ascii="Times New Roman" w:eastAsia="Times New Roman" w:hAnsi="Times New Roman"/>
          <w:szCs w:val="24"/>
          <w:lang w:eastAsia="ru-RU"/>
        </w:rPr>
        <w:t>может быть любой из Дилеров-ориентиров</w:t>
      </w:r>
      <w:r w:rsidRPr="00454A1E">
        <w:rPr>
          <w:rFonts w:ascii="Times New Roman" w:eastAsia="Times New Roman" w:hAnsi="Times New Roman"/>
          <w:szCs w:val="24"/>
          <w:lang w:eastAsia="ru-RU"/>
        </w:rPr>
        <w:t>.</w:t>
      </w:r>
    </w:p>
    <w:p w14:paraId="719BF431" w14:textId="2534CE1B" w:rsidR="00A1347D" w:rsidRPr="00454A1E"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454A1E">
        <w:rPr>
          <w:rFonts w:ascii="Times New Roman" w:eastAsia="Times New Roman" w:hAnsi="Times New Roman"/>
          <w:szCs w:val="24"/>
          <w:u w:val="single"/>
          <w:lang w:eastAsia="ru-RU"/>
        </w:rPr>
        <w:t>Предельная дата оценки</w:t>
      </w:r>
      <w:r w:rsidRPr="00454A1E">
        <w:rPr>
          <w:rFonts w:ascii="Times New Roman" w:eastAsia="Times New Roman" w:hAnsi="Times New Roman"/>
          <w:szCs w:val="24"/>
          <w:lang w:eastAsia="ru-RU"/>
        </w:rPr>
        <w:t xml:space="preserve"> – одна из Дат оценки, определ</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нная в качестве Предельной даты оценки в Решении о ключевых условиях. </w:t>
      </w:r>
      <w:r w:rsidR="005A6408">
        <w:rPr>
          <w:rFonts w:ascii="Times New Roman" w:eastAsia="Times New Roman" w:hAnsi="Times New Roman"/>
          <w:szCs w:val="24"/>
          <w:lang w:eastAsia="ru-RU"/>
        </w:rPr>
        <w:t xml:space="preserve">В случае наступления События </w:t>
      </w:r>
      <w:r w:rsidR="00305CCB">
        <w:rPr>
          <w:rFonts w:ascii="Times New Roman" w:eastAsia="Times New Roman" w:hAnsi="Times New Roman"/>
          <w:szCs w:val="24"/>
          <w:lang w:eastAsia="ru-RU"/>
        </w:rPr>
        <w:t>дестабилизации</w:t>
      </w:r>
      <w:r w:rsidR="00344637">
        <w:rPr>
          <w:rFonts w:ascii="Times New Roman" w:eastAsia="Times New Roman" w:hAnsi="Times New Roman"/>
          <w:szCs w:val="24"/>
          <w:lang w:eastAsia="ru-RU"/>
        </w:rPr>
        <w:t xml:space="preserve"> либо предъявления требования о досрочном погашении Облигаций согласно пункту 5.6.1 Решения о выпуске</w:t>
      </w:r>
      <w:r w:rsidR="005A6408">
        <w:rPr>
          <w:rFonts w:ascii="Times New Roman" w:eastAsia="Times New Roman" w:hAnsi="Times New Roman"/>
          <w:szCs w:val="24"/>
          <w:lang w:eastAsia="ru-RU"/>
        </w:rPr>
        <w:t xml:space="preserve">, дата, в которую Расчетный агент определит </w:t>
      </w:r>
      <w:r w:rsidR="00863252" w:rsidRPr="00454A1E">
        <w:rPr>
          <w:rFonts w:ascii="Times New Roman" w:eastAsia="Times New Roman" w:hAnsi="Times New Roman"/>
          <w:lang w:eastAsia="ru-RU"/>
        </w:rPr>
        <w:t>Цену каждого Референсного актива</w:t>
      </w:r>
      <w:r w:rsidR="00863252">
        <w:rPr>
          <w:rFonts w:ascii="Times New Roman" w:eastAsia="Times New Roman" w:hAnsi="Times New Roman"/>
          <w:lang w:eastAsia="ru-RU"/>
        </w:rPr>
        <w:t>, становится Предельной датой оценки.</w:t>
      </w:r>
    </w:p>
    <w:p w14:paraId="291CE0AD" w14:textId="77777777" w:rsidR="0019309D" w:rsidRPr="00454A1E" w:rsidRDefault="0019309D" w:rsidP="00614FFF">
      <w:pPr>
        <w:widowControl w:val="0"/>
        <w:autoSpaceDE w:val="0"/>
        <w:autoSpaceDN w:val="0"/>
        <w:adjustRightInd w:val="0"/>
        <w:spacing w:after="24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Приобретение по публичной оферте</w:t>
      </w:r>
      <w:r w:rsidRPr="00454A1E">
        <w:rPr>
          <w:rFonts w:ascii="Times New Roman" w:eastAsia="Times New Roman" w:hAnsi="Times New Roman"/>
          <w:bCs/>
          <w:iCs/>
          <w:lang w:eastAsia="ru-RU"/>
        </w:rPr>
        <w:t xml:space="preserve"> – предъявление требования о выкупе, добровольного или обязательного предложения, уведомление о праве требовать выкупа, иное предложение или действие лица, в результате которого это лицо покупает, иным образом приобретает или получает право на приобретение путем конвертации или иным способом более 10 процентов, но менее 100 процентов находящихся в обращении голосующих акций Эмитента актива.</w:t>
      </w:r>
    </w:p>
    <w:p w14:paraId="09DC5D1B" w14:textId="13C0C2F8" w:rsidR="00DF02BC" w:rsidRPr="00454A1E"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Программа Облигаций</w:t>
      </w:r>
      <w:r w:rsidRPr="00454A1E">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454A1E"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Рабочий день</w:t>
      </w:r>
      <w:r w:rsidRPr="00454A1E">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sidRPr="00454A1E">
        <w:rPr>
          <w:rFonts w:ascii="Times New Roman" w:eastAsia="Times New Roman" w:hAnsi="Times New Roman"/>
          <w:bCs/>
          <w:iCs/>
          <w:lang w:eastAsia="ru-RU"/>
        </w:rPr>
        <w:t>, кроме субботы и воскресенья</w:t>
      </w:r>
      <w:r w:rsidRPr="00454A1E">
        <w:rPr>
          <w:rFonts w:ascii="Times New Roman" w:eastAsia="Times New Roman" w:hAnsi="Times New Roman"/>
          <w:bCs/>
          <w:iCs/>
          <w:lang w:eastAsia="ru-RU"/>
        </w:rPr>
        <w:t>.</w:t>
      </w:r>
    </w:p>
    <w:p w14:paraId="0C7EF7E5" w14:textId="4214C523" w:rsidR="00417F0A" w:rsidRPr="00454A1E"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Расч</w:t>
      </w:r>
      <w:r w:rsidR="00576C4E" w:rsidRPr="00454A1E">
        <w:rPr>
          <w:rFonts w:ascii="Times New Roman" w:eastAsia="Times New Roman" w:hAnsi="Times New Roman"/>
          <w:bCs/>
          <w:iCs/>
          <w:u w:val="single"/>
          <w:lang w:eastAsia="ru-RU"/>
        </w:rPr>
        <w:t>е</w:t>
      </w:r>
      <w:r w:rsidRPr="00454A1E">
        <w:rPr>
          <w:rFonts w:ascii="Times New Roman" w:eastAsia="Times New Roman" w:hAnsi="Times New Roman"/>
          <w:bCs/>
          <w:iCs/>
          <w:u w:val="single"/>
          <w:lang w:eastAsia="ru-RU"/>
        </w:rPr>
        <w:t>тный агент</w:t>
      </w:r>
      <w:r w:rsidRPr="00454A1E">
        <w:rPr>
          <w:rFonts w:ascii="Times New Roman" w:eastAsia="Times New Roman" w:hAnsi="Times New Roman"/>
          <w:bCs/>
          <w:iCs/>
          <w:lang w:eastAsia="ru-RU"/>
        </w:rPr>
        <w:t xml:space="preserve"> –</w:t>
      </w:r>
      <w:r w:rsidR="00466B0B" w:rsidRPr="00454A1E">
        <w:rPr>
          <w:rFonts w:ascii="Times New Roman" w:eastAsia="Times New Roman" w:hAnsi="Times New Roman"/>
          <w:bCs/>
          <w:iCs/>
          <w:lang w:eastAsia="ru-RU"/>
        </w:rPr>
        <w:t xml:space="preserve"> ООО «Бизнес-Финанс» (ОГРН: 1057749598169)</w:t>
      </w:r>
      <w:r w:rsidR="00466B0B" w:rsidRPr="00454A1E">
        <w:rPr>
          <w:rFonts w:ascii="Times New Roman" w:eastAsia="Times New Roman" w:hAnsi="Times New Roman"/>
          <w:lang w:eastAsia="ru-RU"/>
        </w:rPr>
        <w:t>.</w:t>
      </w:r>
    </w:p>
    <w:p w14:paraId="6EB95809" w14:textId="7415DF11" w:rsidR="009A0B6A" w:rsidRPr="00454A1E"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454A1E">
        <w:rPr>
          <w:rFonts w:ascii="Times New Roman" w:eastAsia="Times New Roman" w:hAnsi="Times New Roman"/>
          <w:bCs/>
          <w:iCs/>
          <w:lang w:eastAsia="ru-RU"/>
        </w:rPr>
        <w:t>Референсного значения</w:t>
      </w:r>
      <w:r w:rsidRPr="00454A1E">
        <w:rPr>
          <w:rFonts w:ascii="Times New Roman" w:eastAsia="Times New Roman" w:hAnsi="Times New Roman"/>
          <w:bCs/>
          <w:iCs/>
          <w:lang w:eastAsia="ru-RU"/>
        </w:rPr>
        <w:t>, величины выплат по Облигациям, при исполнении обязанностей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 xml:space="preserve">тного агента </w:t>
      </w:r>
      <w:r w:rsidR="005677C2" w:rsidRPr="00454A1E">
        <w:rPr>
          <w:rFonts w:ascii="Times New Roman" w:eastAsia="Times New Roman" w:hAnsi="Times New Roman"/>
          <w:bCs/>
          <w:iCs/>
          <w:lang w:eastAsia="ru-RU"/>
        </w:rPr>
        <w:t>действовать добросовестно, коммерчески обоснованно и</w:t>
      </w:r>
      <w:r w:rsidRPr="00454A1E">
        <w:rPr>
          <w:rFonts w:ascii="Times New Roman" w:eastAsia="Times New Roman" w:hAnsi="Times New Roman"/>
          <w:bCs/>
          <w:iCs/>
          <w:lang w:eastAsia="ru-RU"/>
        </w:rPr>
        <w:t xml:space="preserve"> независимо от указаний Эмитента.</w:t>
      </w:r>
      <w:r w:rsidR="00D61E96" w:rsidRPr="00454A1E">
        <w:rPr>
          <w:rFonts w:ascii="Times New Roman" w:eastAsia="Times New Roman" w:hAnsi="Times New Roman"/>
          <w:bCs/>
          <w:iCs/>
          <w:lang w:eastAsia="ru-RU"/>
        </w:rPr>
        <w:t xml:space="preserve"> </w:t>
      </w:r>
      <w:r w:rsidR="00B82E1B" w:rsidRPr="00454A1E">
        <w:rPr>
          <w:rFonts w:ascii="Times New Roman" w:eastAsia="Times New Roman" w:hAnsi="Times New Roman"/>
          <w:bCs/>
          <w:iCs/>
          <w:lang w:eastAsia="ru-RU"/>
        </w:rPr>
        <w:t>Д</w:t>
      </w:r>
      <w:r w:rsidRPr="00454A1E">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454A1E"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Эмитент вправе отменять назначение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тного агента с одновременным назначением нового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тного агента.</w:t>
      </w:r>
    </w:p>
    <w:p w14:paraId="4C41DC0D" w14:textId="75D39E46" w:rsidR="00A716B6" w:rsidRPr="00454A1E"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В случае если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454A1E">
        <w:rPr>
          <w:rFonts w:ascii="Times New Roman" w:hAnsi="Times New Roman"/>
        </w:rPr>
        <w:t xml:space="preserve"> </w:t>
      </w:r>
      <w:r w:rsidRPr="00454A1E">
        <w:rPr>
          <w:rFonts w:ascii="Times New Roman" w:eastAsia="Times New Roman" w:hAnsi="Times New Roman"/>
          <w:bCs/>
          <w:iCs/>
          <w:lang w:eastAsia="ru-RU"/>
        </w:rPr>
        <w:t>в срок не позднее 30</w:t>
      </w:r>
      <w:r w:rsidR="004059A6" w:rsidRPr="00454A1E">
        <w:rPr>
          <w:rFonts w:ascii="Times New Roman" w:eastAsia="Times New Roman" w:hAnsi="Times New Roman"/>
          <w:bCs/>
          <w:iCs/>
          <w:lang w:eastAsia="ru-RU"/>
        </w:rPr>
        <w:t xml:space="preserve"> (тридцати)</w:t>
      </w:r>
      <w:r w:rsidRPr="00454A1E">
        <w:rPr>
          <w:rFonts w:ascii="Times New Roman" w:eastAsia="Times New Roman" w:hAnsi="Times New Roman"/>
          <w:bCs/>
          <w:iCs/>
          <w:lang w:eastAsia="ru-RU"/>
        </w:rPr>
        <w:t xml:space="preserve"> дней и в любом случае до наступления </w:t>
      </w:r>
      <w:r w:rsidRPr="00454A1E">
        <w:rPr>
          <w:rFonts w:ascii="Times New Roman" w:eastAsia="Times New Roman" w:hAnsi="Times New Roman"/>
          <w:bCs/>
          <w:iCs/>
          <w:lang w:eastAsia="ru-RU"/>
        </w:rPr>
        <w:lastRenderedPageBreak/>
        <w:t>обстоятельств, с которыми связана необходимость участия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 xml:space="preserve">тного агента при определении размера выплат по Облигациям, </w:t>
      </w:r>
      <w:r w:rsidR="00A716B6" w:rsidRPr="00454A1E">
        <w:rPr>
          <w:rFonts w:ascii="Times New Roman" w:eastAsia="Times New Roman" w:hAnsi="Times New Roman"/>
          <w:bCs/>
          <w:iCs/>
          <w:lang w:eastAsia="ru-RU"/>
        </w:rPr>
        <w:t xml:space="preserve">инициировать проведение общего собрания владельцев Облигаций с вопросом повестки дня о даче согласия на внесение изменений в Решение о выпуске в связи с отменой назначения Расчетного агента и назначения нового Расчетного агента. </w:t>
      </w:r>
    </w:p>
    <w:p w14:paraId="710EF107" w14:textId="20FD99BF" w:rsidR="000F3C4A" w:rsidRPr="00454A1E" w:rsidRDefault="000F3C4A" w:rsidP="00454A1E">
      <w:pPr>
        <w:pStyle w:val="aff0"/>
      </w:pPr>
      <w:r w:rsidRPr="00454A1E">
        <w:rPr>
          <w:sz w:val="22"/>
          <w:szCs w:val="22"/>
        </w:rPr>
        <w:t>Назначение нового Расчетного агента вступает в силу только при условии получения Эмитентом решения общего собрания владельцев Облигаций и внесения изменений в Решение о выпуске.</w:t>
      </w:r>
    </w:p>
    <w:p w14:paraId="008A4B97" w14:textId="49F4E9C9" w:rsidR="005C1C83" w:rsidRPr="00454A1E"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Договор с любым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тным агентом должен содержать условие о том, что обязательства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тным агентом, назначенным Эмитентом взамен предыдущего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тного агента, функций Расч</w:t>
      </w:r>
      <w:r w:rsidR="00576C4E" w:rsidRPr="00454A1E">
        <w:rPr>
          <w:rFonts w:ascii="Times New Roman" w:eastAsia="Times New Roman" w:hAnsi="Times New Roman"/>
          <w:bCs/>
          <w:iCs/>
          <w:lang w:eastAsia="ru-RU"/>
        </w:rPr>
        <w:t>е</w:t>
      </w:r>
      <w:r w:rsidRPr="00454A1E">
        <w:rPr>
          <w:rFonts w:ascii="Times New Roman" w:eastAsia="Times New Roman" w:hAnsi="Times New Roman"/>
          <w:bCs/>
          <w:iCs/>
          <w:lang w:eastAsia="ru-RU"/>
        </w:rPr>
        <w:t>тного агента, предусмотренных Решением о выпуске.</w:t>
      </w:r>
    </w:p>
    <w:p w14:paraId="6C430B2B" w14:textId="0E160E5F" w:rsidR="003B78C5" w:rsidRPr="00454A1E"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 xml:space="preserve">Эмитент предоставляет владельцам Облигаций информацию об отмене назначения Расчетного агента и о назначении нового Расчетного агента в течение 1 (одного) дня с даты </w:t>
      </w:r>
      <w:r w:rsidR="00837FB0" w:rsidRPr="00454A1E">
        <w:rPr>
          <w:rFonts w:ascii="Times New Roman" w:eastAsia="Times New Roman" w:hAnsi="Times New Roman"/>
          <w:bCs/>
          <w:iCs/>
          <w:lang w:eastAsia="ru-RU"/>
        </w:rPr>
        <w:t>регистрации изменений в Решение о выпуске Облигаций в порядке</w:t>
      </w:r>
      <w:r w:rsidRPr="00454A1E">
        <w:rPr>
          <w:rFonts w:ascii="Times New Roman" w:eastAsia="Times New Roman" w:hAnsi="Times New Roman"/>
          <w:bCs/>
          <w:iCs/>
          <w:lang w:eastAsia="ru-RU"/>
        </w:rPr>
        <w:t>, предусмотренном пунктом 12.5 Решения о выпуске.</w:t>
      </w:r>
      <w:r w:rsidRPr="00454A1E" w:rsidDel="00363D4E">
        <w:rPr>
          <w:rFonts w:ascii="Times New Roman" w:eastAsia="Times New Roman" w:hAnsi="Times New Roman"/>
          <w:bCs/>
          <w:iCs/>
          <w:lang w:eastAsia="ru-RU"/>
        </w:rPr>
        <w:t xml:space="preserve"> </w:t>
      </w:r>
      <w:r w:rsidRPr="00454A1E">
        <w:rPr>
          <w:rFonts w:ascii="Times New Roman" w:eastAsia="Times New Roman" w:hAnsi="Times New Roman"/>
          <w:bCs/>
          <w:iCs/>
          <w:lang w:eastAsia="ru-RU"/>
        </w:rPr>
        <w:t xml:space="preserve"> </w:t>
      </w:r>
    </w:p>
    <w:p w14:paraId="43656CC3" w14:textId="7987A17E" w:rsidR="003367EB" w:rsidRPr="00454A1E"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sidRPr="00454A1E">
        <w:rPr>
          <w:rFonts w:ascii="Times New Roman" w:eastAsia="Times New Roman" w:hAnsi="Times New Roman"/>
          <w:bCs/>
          <w:iCs/>
          <w:lang w:eastAsia="ru-RU"/>
        </w:rPr>
        <w:t>ом</w:t>
      </w:r>
      <w:r w:rsidRPr="00454A1E">
        <w:rPr>
          <w:rFonts w:ascii="Times New Roman" w:eastAsia="Times New Roman" w:hAnsi="Times New Roman"/>
          <w:bCs/>
          <w:iCs/>
          <w:lang w:eastAsia="ru-RU"/>
        </w:rPr>
        <w:t>:</w:t>
      </w:r>
    </w:p>
    <w:p w14:paraId="12BD92F9" w14:textId="426E7CD3" w:rsidR="003367EB" w:rsidRPr="00454A1E"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454A1E">
        <w:rPr>
          <w:rFonts w:ascii="Times New Roman" w:eastAsiaTheme="minorEastAsia" w:hAnsi="Times New Roman"/>
          <w:lang w:eastAsia="ru-RU"/>
        </w:rPr>
        <w:t xml:space="preserve">Определение 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1A622472" w:rsidR="00DD27C0" w:rsidRPr="00454A1E" w:rsidRDefault="00DD27C0" w:rsidP="007C7DA0">
      <w:pPr>
        <w:widowControl w:val="0"/>
        <w:autoSpaceDE w:val="0"/>
        <w:autoSpaceDN w:val="0"/>
        <w:adjustRightInd w:val="0"/>
        <w:spacing w:after="120" w:line="240" w:lineRule="auto"/>
        <w:jc w:val="both"/>
        <w:outlineLvl w:val="0"/>
        <w:rPr>
          <w:rFonts w:eastAsia="Times New Roman"/>
          <w:bCs/>
          <w:iCs/>
          <w:lang w:eastAsia="ru-RU"/>
        </w:rPr>
      </w:pPr>
      <w:r w:rsidRPr="00454A1E">
        <w:rPr>
          <w:rFonts w:ascii="Times New Roman" w:eastAsia="Times New Roman" w:hAnsi="Times New Roman"/>
          <w:bCs/>
          <w:iCs/>
          <w:u w:val="single"/>
          <w:lang w:eastAsia="ru-RU"/>
        </w:rPr>
        <w:t>Референсное значение</w:t>
      </w:r>
      <w:r w:rsidRPr="00454A1E">
        <w:rPr>
          <w:rFonts w:ascii="Times New Roman" w:eastAsia="Times New Roman" w:hAnsi="Times New Roman"/>
          <w:bCs/>
          <w:iCs/>
          <w:lang w:eastAsia="ru-RU"/>
        </w:rPr>
        <w:t xml:space="preserve"> – </w:t>
      </w:r>
      <w:r w:rsidR="00742BBE" w:rsidRPr="00454A1E">
        <w:rPr>
          <w:rFonts w:ascii="Times New Roman" w:eastAsia="Times New Roman" w:hAnsi="Times New Roman"/>
          <w:bCs/>
          <w:iCs/>
          <w:lang w:eastAsia="ru-RU"/>
        </w:rPr>
        <w:t xml:space="preserve">процентное </w:t>
      </w:r>
      <w:r w:rsidR="002777C5" w:rsidRPr="00454A1E">
        <w:rPr>
          <w:rFonts w:ascii="Times New Roman" w:eastAsia="Times New Roman" w:hAnsi="Times New Roman"/>
          <w:bCs/>
          <w:iCs/>
          <w:lang w:eastAsia="ru-RU"/>
        </w:rPr>
        <w:t>отношение</w:t>
      </w:r>
      <w:r w:rsidRPr="00454A1E">
        <w:rPr>
          <w:rFonts w:ascii="Times New Roman" w:eastAsia="Times New Roman" w:hAnsi="Times New Roman"/>
          <w:bCs/>
          <w:iCs/>
          <w:lang w:eastAsia="ru-RU"/>
        </w:rPr>
        <w:t xml:space="preserve"> Цен</w:t>
      </w:r>
      <w:r w:rsidR="002777C5" w:rsidRPr="00454A1E">
        <w:rPr>
          <w:rFonts w:ascii="Times New Roman" w:eastAsia="Times New Roman" w:hAnsi="Times New Roman"/>
          <w:bCs/>
          <w:iCs/>
          <w:lang w:eastAsia="ru-RU"/>
        </w:rPr>
        <w:t>ы</w:t>
      </w:r>
      <w:r w:rsidR="00716EAA" w:rsidRPr="00454A1E">
        <w:rPr>
          <w:rFonts w:ascii="Times New Roman" w:eastAsia="Times New Roman" w:hAnsi="Times New Roman"/>
          <w:bCs/>
          <w:iCs/>
          <w:lang w:eastAsia="ru-RU"/>
        </w:rPr>
        <w:t xml:space="preserve"> </w:t>
      </w:r>
      <w:r w:rsidR="002777C5" w:rsidRPr="00454A1E">
        <w:rPr>
          <w:rFonts w:ascii="Times New Roman" w:eastAsia="Times New Roman" w:hAnsi="Times New Roman"/>
          <w:bCs/>
          <w:iCs/>
          <w:lang w:eastAsia="ru-RU"/>
        </w:rPr>
        <w:t>Референсного актива к Первоначальному значению</w:t>
      </w:r>
      <w:r w:rsidR="00CE1AC5" w:rsidRPr="00454A1E">
        <w:rPr>
          <w:rFonts w:ascii="Times New Roman" w:eastAsia="Times New Roman" w:hAnsi="Times New Roman"/>
          <w:bCs/>
          <w:iCs/>
          <w:lang w:eastAsia="ru-RU"/>
        </w:rPr>
        <w:t xml:space="preserve"> соответствующего Референсного актива</w:t>
      </w:r>
      <w:r w:rsidRPr="00454A1E">
        <w:rPr>
          <w:rFonts w:ascii="Times New Roman" w:eastAsia="Times New Roman" w:hAnsi="Times New Roman"/>
          <w:bCs/>
          <w:iCs/>
          <w:lang w:eastAsia="ru-RU"/>
        </w:rPr>
        <w:t>.</w:t>
      </w:r>
    </w:p>
    <w:p w14:paraId="3F041955" w14:textId="59E8B91E" w:rsidR="004F33AC" w:rsidRPr="00454A1E"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Референсный актив</w:t>
      </w:r>
      <w:r w:rsidRPr="00454A1E">
        <w:rPr>
          <w:rFonts w:ascii="Times New Roman" w:eastAsia="Times New Roman" w:hAnsi="Times New Roman"/>
          <w:bCs/>
          <w:iCs/>
          <w:lang w:eastAsia="ru-RU"/>
        </w:rPr>
        <w:t xml:space="preserve"> –</w:t>
      </w:r>
      <w:r w:rsidR="007E4C7D" w:rsidRPr="00454A1E">
        <w:rPr>
          <w:rFonts w:ascii="Times New Roman" w:eastAsia="Times New Roman" w:hAnsi="Times New Roman"/>
          <w:bCs/>
          <w:iCs/>
          <w:lang w:eastAsia="ru-RU"/>
        </w:rPr>
        <w:t xml:space="preserve"> </w:t>
      </w:r>
      <w:r w:rsidR="001A76A8" w:rsidRPr="00454A1E">
        <w:rPr>
          <w:rFonts w:ascii="Times New Roman" w:eastAsia="Times New Roman" w:hAnsi="Times New Roman"/>
          <w:bCs/>
          <w:iCs/>
          <w:lang w:eastAsia="ru-RU"/>
        </w:rPr>
        <w:t>Акци</w:t>
      </w:r>
      <w:r w:rsidR="005369C2" w:rsidRPr="00454A1E">
        <w:rPr>
          <w:rFonts w:ascii="Times New Roman" w:eastAsia="Times New Roman" w:hAnsi="Times New Roman"/>
          <w:bCs/>
          <w:iCs/>
          <w:lang w:eastAsia="ru-RU"/>
        </w:rPr>
        <w:t>я</w:t>
      </w:r>
      <w:r w:rsidRPr="00454A1E">
        <w:rPr>
          <w:rFonts w:ascii="Times New Roman" w:eastAsia="Times New Roman" w:hAnsi="Times New Roman"/>
          <w:bCs/>
          <w:iCs/>
          <w:lang w:eastAsia="ru-RU"/>
        </w:rPr>
        <w:t>, определ</w:t>
      </w:r>
      <w:r w:rsidR="00576C4E" w:rsidRPr="00454A1E">
        <w:rPr>
          <w:rFonts w:ascii="Times New Roman" w:eastAsia="Times New Roman" w:hAnsi="Times New Roman"/>
          <w:bCs/>
          <w:iCs/>
          <w:lang w:eastAsia="ru-RU"/>
        </w:rPr>
        <w:t>е</w:t>
      </w:r>
      <w:r w:rsidR="005C40E8" w:rsidRPr="00454A1E">
        <w:rPr>
          <w:rFonts w:ascii="Times New Roman" w:eastAsia="Times New Roman" w:hAnsi="Times New Roman"/>
          <w:bCs/>
          <w:iCs/>
          <w:lang w:eastAsia="ru-RU"/>
        </w:rPr>
        <w:t>нн</w:t>
      </w:r>
      <w:r w:rsidR="001A76A8" w:rsidRPr="00454A1E">
        <w:rPr>
          <w:rFonts w:ascii="Times New Roman" w:eastAsia="Times New Roman" w:hAnsi="Times New Roman"/>
          <w:bCs/>
          <w:iCs/>
          <w:lang w:eastAsia="ru-RU"/>
        </w:rPr>
        <w:t>ая</w:t>
      </w:r>
      <w:r w:rsidR="005C40E8" w:rsidRPr="00454A1E">
        <w:rPr>
          <w:rFonts w:ascii="Times New Roman" w:eastAsia="Times New Roman" w:hAnsi="Times New Roman"/>
          <w:bCs/>
          <w:iCs/>
          <w:lang w:eastAsia="ru-RU"/>
        </w:rPr>
        <w:t xml:space="preserve"> в качестве Референсн</w:t>
      </w:r>
      <w:r w:rsidR="005677C2" w:rsidRPr="00454A1E">
        <w:rPr>
          <w:rFonts w:ascii="Times New Roman" w:eastAsia="Times New Roman" w:hAnsi="Times New Roman"/>
          <w:bCs/>
          <w:iCs/>
          <w:lang w:eastAsia="ru-RU"/>
        </w:rPr>
        <w:t>ого</w:t>
      </w:r>
      <w:r w:rsidR="005C40E8" w:rsidRPr="00454A1E">
        <w:rPr>
          <w:rFonts w:ascii="Times New Roman" w:eastAsia="Times New Roman" w:hAnsi="Times New Roman"/>
          <w:bCs/>
          <w:iCs/>
          <w:lang w:eastAsia="ru-RU"/>
        </w:rPr>
        <w:t xml:space="preserve"> актив</w:t>
      </w:r>
      <w:r w:rsidR="005677C2" w:rsidRPr="00454A1E">
        <w:rPr>
          <w:rFonts w:ascii="Times New Roman" w:eastAsia="Times New Roman" w:hAnsi="Times New Roman"/>
          <w:bCs/>
          <w:iCs/>
          <w:lang w:eastAsia="ru-RU"/>
        </w:rPr>
        <w:t>а</w:t>
      </w:r>
      <w:r w:rsidRPr="00454A1E">
        <w:rPr>
          <w:rFonts w:ascii="Times New Roman" w:eastAsia="Times New Roman" w:hAnsi="Times New Roman"/>
          <w:bCs/>
          <w:iCs/>
          <w:lang w:eastAsia="ru-RU"/>
        </w:rPr>
        <w:t xml:space="preserve"> в Решении о </w:t>
      </w:r>
      <w:r w:rsidR="005C40E8" w:rsidRPr="00454A1E">
        <w:rPr>
          <w:rFonts w:ascii="Times New Roman" w:eastAsia="Times New Roman" w:hAnsi="Times New Roman"/>
          <w:bCs/>
          <w:iCs/>
          <w:lang w:eastAsia="ru-RU"/>
        </w:rPr>
        <w:t>ключевых условиях</w:t>
      </w:r>
      <w:r w:rsidR="001A76A8" w:rsidRPr="00454A1E">
        <w:rPr>
          <w:rFonts w:ascii="Times New Roman" w:eastAsia="Times New Roman" w:hAnsi="Times New Roman"/>
          <w:lang w:eastAsia="ru-RU"/>
        </w:rPr>
        <w:t xml:space="preserve">, </w:t>
      </w:r>
      <w:r w:rsidR="0082733E" w:rsidRPr="00454A1E">
        <w:rPr>
          <w:rFonts w:ascii="Times New Roman" w:eastAsiaTheme="minorEastAsia" w:hAnsi="Times New Roman"/>
          <w:lang w:eastAsia="ru-RU"/>
        </w:rPr>
        <w:t>а также любой Альтернативный актив, на который была произведена замена Референсного актива</w:t>
      </w:r>
      <w:r w:rsidR="00DA7CC3" w:rsidRPr="00454A1E">
        <w:rPr>
          <w:rFonts w:ascii="Times New Roman" w:eastAsiaTheme="minorEastAsia" w:hAnsi="Times New Roman"/>
          <w:lang w:eastAsia="ru-RU"/>
        </w:rPr>
        <w:t xml:space="preserve"> в случаях и в порядке, указанных в пункте 12.2 Решения о выпуске</w:t>
      </w:r>
      <w:r w:rsidR="00A13A31" w:rsidRPr="00454A1E">
        <w:rPr>
          <w:rFonts w:ascii="Times New Roman" w:eastAsiaTheme="minorEastAsia" w:hAnsi="Times New Roman"/>
          <w:lang w:eastAsia="ru-RU"/>
        </w:rPr>
        <w:t>, если Решением о ключевых условиях определен(-ы) Альтернативный(-е) актив(-ы) по отношению к соответствующему Референсному активу</w:t>
      </w:r>
      <w:r w:rsidR="00691492" w:rsidRPr="00454A1E">
        <w:rPr>
          <w:rFonts w:ascii="Times New Roman" w:eastAsiaTheme="minorEastAsia" w:hAnsi="Times New Roman"/>
          <w:lang w:eastAsia="ru-RU"/>
        </w:rPr>
        <w:t>.</w:t>
      </w:r>
    </w:p>
    <w:p w14:paraId="1B4CB4C9" w14:textId="52650AEA" w:rsidR="004F33AC" w:rsidRPr="00454A1E"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В отношении Референсного актива</w:t>
      </w:r>
      <w:r w:rsidR="009A03A8" w:rsidRPr="00454A1E">
        <w:rPr>
          <w:rFonts w:ascii="Times New Roman" w:eastAsia="Times New Roman" w:hAnsi="Times New Roman"/>
          <w:lang w:eastAsia="ru-RU"/>
        </w:rPr>
        <w:t xml:space="preserve">, </w:t>
      </w:r>
      <w:r w:rsidR="001E7054" w:rsidRPr="00454A1E">
        <w:rPr>
          <w:rFonts w:ascii="Times New Roman" w:eastAsia="Times New Roman" w:hAnsi="Times New Roman"/>
          <w:lang w:eastAsia="ru-RU"/>
        </w:rPr>
        <w:t>в том числе в отношении каждого Референсного актива, включ</w:t>
      </w:r>
      <w:r w:rsidR="00576C4E" w:rsidRPr="00454A1E">
        <w:rPr>
          <w:rFonts w:ascii="Times New Roman" w:eastAsia="Times New Roman" w:hAnsi="Times New Roman"/>
          <w:lang w:eastAsia="ru-RU"/>
        </w:rPr>
        <w:t>е</w:t>
      </w:r>
      <w:r w:rsidR="001E7054" w:rsidRPr="00454A1E">
        <w:rPr>
          <w:rFonts w:ascii="Times New Roman" w:eastAsia="Times New Roman" w:hAnsi="Times New Roman"/>
          <w:lang w:eastAsia="ru-RU"/>
        </w:rPr>
        <w:t>нного в Корзину,</w:t>
      </w:r>
      <w:r w:rsidRPr="00454A1E">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5DEF4FDE" w:rsidR="004F33AC" w:rsidRPr="00454A1E"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454A1E">
        <w:rPr>
          <w:rFonts w:ascii="Times New Roman" w:eastAsia="Times New Roman" w:hAnsi="Times New Roman"/>
          <w:lang w:eastAsia="ru-RU"/>
        </w:rPr>
        <w:t>Наименование</w:t>
      </w:r>
      <w:r w:rsidR="006835F7" w:rsidRPr="00454A1E">
        <w:rPr>
          <w:rFonts w:ascii="Times New Roman" w:eastAsia="Times New Roman" w:hAnsi="Times New Roman"/>
          <w:lang w:eastAsia="ru-RU"/>
        </w:rPr>
        <w:t xml:space="preserve"> (описание)</w:t>
      </w:r>
      <w:r w:rsidR="00586C31" w:rsidRPr="00454A1E">
        <w:rPr>
          <w:rFonts w:ascii="Times New Roman" w:eastAsia="Times New Roman" w:hAnsi="Times New Roman"/>
          <w:lang w:eastAsia="ru-RU"/>
        </w:rPr>
        <w:t>, включая указание на вид, категорию (тип) соответствующей Акции (если применимо)</w:t>
      </w:r>
      <w:r w:rsidRPr="00454A1E">
        <w:rPr>
          <w:rFonts w:ascii="Times New Roman" w:eastAsia="Times New Roman" w:hAnsi="Times New Roman"/>
          <w:lang w:eastAsia="ru-RU"/>
        </w:rPr>
        <w:t>;</w:t>
      </w:r>
    </w:p>
    <w:p w14:paraId="7C8E3EBA" w14:textId="6C3C7E1E" w:rsidR="004F33AC" w:rsidRPr="00454A1E"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454A1E">
        <w:rPr>
          <w:rFonts w:ascii="Times New Roman" w:eastAsia="Times New Roman" w:hAnsi="Times New Roman"/>
          <w:lang w:eastAsia="ru-RU"/>
        </w:rPr>
        <w:t>уникальный идентификационный код (номер) (государственный регистрационный номер выпуска, ISIN, цифровой или буквенный код, торговый идентификатор и т.д.);</w:t>
      </w:r>
    </w:p>
    <w:p w14:paraId="67BF28DA" w14:textId="77777777" w:rsidR="00F359AC" w:rsidRPr="00454A1E"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454A1E">
        <w:rPr>
          <w:rFonts w:ascii="Times New Roman" w:eastAsia="Times New Roman" w:hAnsi="Times New Roman"/>
          <w:lang w:eastAsia="ru-RU"/>
        </w:rPr>
        <w:t>Биржа</w:t>
      </w:r>
      <w:r w:rsidR="00F359AC" w:rsidRPr="00454A1E">
        <w:rPr>
          <w:rFonts w:ascii="Times New Roman" w:eastAsia="Times New Roman" w:hAnsi="Times New Roman"/>
          <w:lang w:eastAsia="ru-RU"/>
        </w:rPr>
        <w:t>;</w:t>
      </w:r>
    </w:p>
    <w:p w14:paraId="2B8F1906" w14:textId="77777777" w:rsidR="004F33AC" w:rsidRPr="00454A1E"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454A1E">
        <w:rPr>
          <w:rFonts w:ascii="Times New Roman" w:eastAsia="Times New Roman" w:hAnsi="Times New Roman"/>
          <w:lang w:eastAsia="ru-RU"/>
        </w:rPr>
        <w:t>Биржа срочных контрактов, если применимо;</w:t>
      </w:r>
    </w:p>
    <w:p w14:paraId="2296FE12" w14:textId="6770C97F" w:rsidR="00464184" w:rsidRPr="00454A1E"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454A1E">
        <w:rPr>
          <w:rFonts w:ascii="Times New Roman" w:eastAsia="Times New Roman" w:hAnsi="Times New Roman"/>
          <w:lang w:eastAsia="ru-RU"/>
        </w:rPr>
        <w:t>Вес, если применимо;</w:t>
      </w:r>
    </w:p>
    <w:p w14:paraId="46F6A7CC" w14:textId="44A769FA" w:rsidR="00F359AC" w:rsidRPr="00454A1E"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454A1E">
        <w:rPr>
          <w:rFonts w:ascii="Times New Roman" w:eastAsia="Times New Roman" w:hAnsi="Times New Roman"/>
          <w:szCs w:val="24"/>
          <w:lang w:eastAsia="ru-RU"/>
        </w:rPr>
        <w:t>тип котировки для определения Цены</w:t>
      </w:r>
      <w:r w:rsidR="00C55EB2"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Референсного актива</w:t>
      </w:r>
      <w:r w:rsidR="00985B81" w:rsidRPr="00454A1E">
        <w:rPr>
          <w:rFonts w:ascii="Times New Roman" w:eastAsia="Times New Roman" w:hAnsi="Times New Roman"/>
          <w:szCs w:val="24"/>
          <w:lang w:eastAsia="ru-RU"/>
        </w:rPr>
        <w:t xml:space="preserve"> либо указание на источник</w:t>
      </w:r>
      <w:r w:rsidR="00BB2395" w:rsidRPr="00454A1E">
        <w:rPr>
          <w:rFonts w:ascii="Times New Roman" w:eastAsia="Times New Roman" w:hAnsi="Times New Roman"/>
          <w:szCs w:val="24"/>
          <w:lang w:eastAsia="ru-RU"/>
        </w:rPr>
        <w:t xml:space="preserve"> информации о</w:t>
      </w:r>
      <w:r w:rsidR="00985B81" w:rsidRPr="00454A1E">
        <w:rPr>
          <w:rFonts w:ascii="Times New Roman" w:eastAsia="Times New Roman" w:hAnsi="Times New Roman"/>
          <w:szCs w:val="24"/>
          <w:lang w:eastAsia="ru-RU"/>
        </w:rPr>
        <w:t xml:space="preserve"> такой котировк</w:t>
      </w:r>
      <w:r w:rsidR="00BB2395" w:rsidRPr="00454A1E">
        <w:rPr>
          <w:rFonts w:ascii="Times New Roman" w:eastAsia="Times New Roman" w:hAnsi="Times New Roman"/>
          <w:szCs w:val="24"/>
          <w:lang w:eastAsia="ru-RU"/>
        </w:rPr>
        <w:t>е</w:t>
      </w:r>
      <w:r w:rsidR="00F359AC" w:rsidRPr="00454A1E">
        <w:rPr>
          <w:rFonts w:ascii="Times New Roman" w:eastAsia="Times New Roman" w:hAnsi="Times New Roman"/>
          <w:lang w:eastAsia="ru-RU"/>
        </w:rPr>
        <w:t>.</w:t>
      </w:r>
    </w:p>
    <w:p w14:paraId="2C44A538" w14:textId="77777777" w:rsidR="00116787" w:rsidRPr="00454A1E" w:rsidRDefault="00116787"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В отношении Референсного актива, в том числе в отношении каждого Референсного актива, включенного в Корзину, в Решении о ключевых условиях может быть дополнительно определено наименование Эмитента актива – полное и (или) краткое наименование на русском языке в отношении Эмитента актива с местом нахождения в РФ или полное и (или) краткое наименование на иностранном языке в отношении Эмитента актива с местом нахождения за пределами РФ.</w:t>
      </w:r>
    </w:p>
    <w:p w14:paraId="110C507A" w14:textId="79577C2D" w:rsidR="00312C73" w:rsidRPr="00454A1E"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 xml:space="preserve">По </w:t>
      </w:r>
      <w:r w:rsidR="00DA5F66" w:rsidRPr="00454A1E">
        <w:rPr>
          <w:rFonts w:ascii="Times New Roman" w:eastAsia="Times New Roman" w:hAnsi="Times New Roman"/>
          <w:bCs/>
          <w:iCs/>
          <w:lang w:eastAsia="ru-RU"/>
        </w:rPr>
        <w:t xml:space="preserve">усмотрению </w:t>
      </w:r>
      <w:r w:rsidRPr="00454A1E">
        <w:rPr>
          <w:rFonts w:ascii="Times New Roman" w:eastAsia="Times New Roman" w:hAnsi="Times New Roman"/>
          <w:bCs/>
          <w:iCs/>
          <w:lang w:eastAsia="ru-RU"/>
        </w:rPr>
        <w:t xml:space="preserve">Эмитента в Решение о </w:t>
      </w:r>
      <w:r w:rsidR="00A71FAA" w:rsidRPr="00454A1E">
        <w:rPr>
          <w:rFonts w:ascii="Times New Roman" w:eastAsia="Times New Roman" w:hAnsi="Times New Roman"/>
          <w:bCs/>
          <w:iCs/>
          <w:lang w:eastAsia="ru-RU"/>
        </w:rPr>
        <w:t xml:space="preserve">ключевых условиях </w:t>
      </w:r>
      <w:r w:rsidRPr="00454A1E">
        <w:rPr>
          <w:rFonts w:ascii="Times New Roman" w:eastAsia="Times New Roman" w:hAnsi="Times New Roman"/>
          <w:bCs/>
          <w:iCs/>
          <w:lang w:eastAsia="ru-RU"/>
        </w:rPr>
        <w:t>могут включаться дополнительные сведения о Референсном активе, обеспечивающие его идентификацию.</w:t>
      </w:r>
    </w:p>
    <w:p w14:paraId="60832D15" w14:textId="77777777" w:rsidR="0077484B" w:rsidRPr="00454A1E" w:rsidRDefault="0077484B" w:rsidP="00FA30F5">
      <w:pPr>
        <w:pStyle w:val="Default"/>
        <w:spacing w:after="240"/>
        <w:jc w:val="both"/>
        <w:rPr>
          <w:rFonts w:eastAsia="Times New Roman"/>
          <w:sz w:val="22"/>
          <w:szCs w:val="22"/>
          <w:lang w:eastAsia="ru-RU"/>
        </w:rPr>
      </w:pPr>
      <w:r w:rsidRPr="00454A1E">
        <w:rPr>
          <w:rFonts w:eastAsia="Times New Roman"/>
          <w:sz w:val="22"/>
          <w:szCs w:val="22"/>
          <w:lang w:eastAsia="ru-RU"/>
        </w:rPr>
        <w:t>В качестве Референсного актива и Альтернативного актива в Решении о ключевых условиях может быть определена акция, АДР или ГДР, обращающ</w:t>
      </w:r>
      <w:r w:rsidR="00AB6515" w:rsidRPr="00454A1E">
        <w:rPr>
          <w:rFonts w:eastAsia="Times New Roman"/>
          <w:sz w:val="22"/>
          <w:szCs w:val="22"/>
          <w:lang w:eastAsia="ru-RU"/>
        </w:rPr>
        <w:t>ие</w:t>
      </w:r>
      <w:r w:rsidRPr="00454A1E">
        <w:rPr>
          <w:rFonts w:eastAsia="Times New Roman"/>
          <w:sz w:val="22"/>
          <w:szCs w:val="22"/>
          <w:lang w:eastAsia="ru-RU"/>
        </w:rPr>
        <w:t>ся на</w:t>
      </w:r>
      <w:r w:rsidR="00924E7E" w:rsidRPr="00454A1E">
        <w:rPr>
          <w:rFonts w:eastAsia="Times New Roman"/>
          <w:sz w:val="22"/>
          <w:szCs w:val="22"/>
          <w:lang w:eastAsia="ru-RU"/>
        </w:rPr>
        <w:t xml:space="preserve"> торгах ПАО Московская Биржа</w:t>
      </w:r>
      <w:r w:rsidR="00B26E52" w:rsidRPr="00454A1E">
        <w:rPr>
          <w:rFonts w:eastAsia="Times New Roman"/>
          <w:sz w:val="22"/>
          <w:szCs w:val="22"/>
          <w:lang w:eastAsia="ru-RU"/>
        </w:rPr>
        <w:t>, ПАО Санкт-Петербургская биржа</w:t>
      </w:r>
      <w:r w:rsidR="00924E7E" w:rsidRPr="00454A1E">
        <w:rPr>
          <w:rFonts w:eastAsia="Times New Roman"/>
          <w:sz w:val="22"/>
          <w:szCs w:val="22"/>
          <w:lang w:eastAsia="ru-RU"/>
        </w:rPr>
        <w:t xml:space="preserve"> или</w:t>
      </w:r>
      <w:r w:rsidRPr="00454A1E">
        <w:rPr>
          <w:rFonts w:eastAsia="Times New Roman"/>
          <w:sz w:val="22"/>
          <w:szCs w:val="22"/>
          <w:lang w:eastAsia="ru-RU"/>
        </w:rPr>
        <w:t xml:space="preserve"> </w:t>
      </w:r>
      <w:r w:rsidR="003A635F" w:rsidRPr="00454A1E">
        <w:rPr>
          <w:rFonts w:eastAsia="Times New Roman"/>
          <w:sz w:val="22"/>
          <w:szCs w:val="22"/>
          <w:lang w:eastAsia="ru-RU"/>
        </w:rPr>
        <w:t xml:space="preserve">любой из </w:t>
      </w:r>
      <w:r w:rsidRPr="00454A1E">
        <w:rPr>
          <w:rFonts w:eastAsia="Times New Roman"/>
          <w:sz w:val="22"/>
          <w:szCs w:val="22"/>
          <w:lang w:eastAsia="ru-RU"/>
        </w:rPr>
        <w:t>бирж</w:t>
      </w:r>
      <w:r w:rsidR="00AB6515" w:rsidRPr="00454A1E">
        <w:rPr>
          <w:rFonts w:eastAsia="Times New Roman"/>
          <w:sz w:val="22"/>
          <w:szCs w:val="22"/>
          <w:lang w:eastAsia="ru-RU"/>
        </w:rPr>
        <w:t>,</w:t>
      </w:r>
      <w:r w:rsidR="00AB6515" w:rsidRPr="00454A1E">
        <w:t xml:space="preserve"> </w:t>
      </w:r>
      <w:r w:rsidR="00AB6515" w:rsidRPr="00454A1E">
        <w:rPr>
          <w:rFonts w:eastAsia="Times New Roman"/>
          <w:sz w:val="22"/>
          <w:szCs w:val="22"/>
          <w:lang w:eastAsia="ru-RU"/>
        </w:rPr>
        <w:t xml:space="preserve">перечень которых содержится в Указании Банка России от </w:t>
      </w:r>
      <w:r w:rsidR="00AB6515" w:rsidRPr="00454A1E">
        <w:rPr>
          <w:rFonts w:eastAsia="Times New Roman"/>
          <w:sz w:val="22"/>
          <w:szCs w:val="22"/>
          <w:lang w:eastAsia="ru-RU"/>
        </w:rPr>
        <w:lastRenderedPageBreak/>
        <w:t>30 мая 2017 года № 4393-У «Об утверждении перечня  иностранных финансовых посредников в целях признания облигаций и иных долговых обязательств обращающимися облигациями в соответствии со статьей 310 Налогового кодекса Российской Федерации».</w:t>
      </w:r>
    </w:p>
    <w:p w14:paraId="613B4A6A" w14:textId="371665C0" w:rsidR="004F33AC" w:rsidRPr="00454A1E" w:rsidRDefault="004F33AC" w:rsidP="00614FFF">
      <w:pPr>
        <w:pStyle w:val="Default"/>
        <w:spacing w:after="240"/>
        <w:jc w:val="both"/>
        <w:outlineLvl w:val="0"/>
        <w:rPr>
          <w:sz w:val="22"/>
          <w:szCs w:val="22"/>
        </w:rPr>
      </w:pPr>
      <w:r w:rsidRPr="00454A1E">
        <w:rPr>
          <w:bCs/>
          <w:iCs/>
          <w:sz w:val="22"/>
          <w:szCs w:val="22"/>
          <w:u w:val="single"/>
        </w:rPr>
        <w:t>Решение о выпуске</w:t>
      </w:r>
      <w:r w:rsidRPr="00454A1E">
        <w:rPr>
          <w:bCs/>
          <w:iCs/>
          <w:sz w:val="22"/>
          <w:szCs w:val="22"/>
        </w:rPr>
        <w:t xml:space="preserve"> – </w:t>
      </w:r>
      <w:r w:rsidRPr="00454A1E">
        <w:rPr>
          <w:sz w:val="22"/>
          <w:szCs w:val="22"/>
        </w:rPr>
        <w:t xml:space="preserve">настоящее решение о выпуске </w:t>
      </w:r>
      <w:r w:rsidR="00C17FC5" w:rsidRPr="00454A1E">
        <w:rPr>
          <w:rFonts w:eastAsiaTheme="minorEastAsia"/>
          <w:sz w:val="22"/>
          <w:szCs w:val="22"/>
          <w:lang w:eastAsia="ru-RU"/>
        </w:rPr>
        <w:t>Облигаций</w:t>
      </w:r>
      <w:r w:rsidRPr="00454A1E">
        <w:rPr>
          <w:sz w:val="22"/>
          <w:szCs w:val="22"/>
        </w:rPr>
        <w:t>.</w:t>
      </w:r>
    </w:p>
    <w:p w14:paraId="49B130F5" w14:textId="77777777" w:rsidR="00F72357" w:rsidRPr="00454A1E" w:rsidRDefault="00F72357" w:rsidP="00F72357">
      <w:pPr>
        <w:pStyle w:val="Default"/>
        <w:spacing w:after="240"/>
        <w:jc w:val="both"/>
        <w:outlineLvl w:val="0"/>
        <w:rPr>
          <w:rFonts w:eastAsia="Times New Roman"/>
          <w:sz w:val="22"/>
          <w:szCs w:val="22"/>
          <w:lang w:eastAsia="ru-RU"/>
        </w:rPr>
      </w:pPr>
      <w:r w:rsidRPr="00454A1E">
        <w:rPr>
          <w:bCs/>
          <w:iCs/>
          <w:sz w:val="22"/>
          <w:szCs w:val="22"/>
          <w:u w:val="single"/>
        </w:rPr>
        <w:t>Решение о ключевых условиях</w:t>
      </w:r>
      <w:r w:rsidRPr="00454A1E">
        <w:rPr>
          <w:bCs/>
          <w:iCs/>
          <w:sz w:val="22"/>
          <w:szCs w:val="22"/>
        </w:rPr>
        <w:t xml:space="preserve"> – одно или несколько р</w:t>
      </w:r>
      <w:r w:rsidRPr="00454A1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72E68619"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Барьера исполнения в отношении Суммы расч</w:t>
      </w:r>
      <w:r w:rsidR="00576C4E" w:rsidRPr="00454A1E">
        <w:rPr>
          <w:rFonts w:eastAsia="Times New Roman"/>
          <w:sz w:val="22"/>
          <w:szCs w:val="22"/>
          <w:lang w:eastAsia="ru-RU"/>
        </w:rPr>
        <w:t>е</w:t>
      </w:r>
      <w:r w:rsidRPr="00454A1E">
        <w:rPr>
          <w:rFonts w:eastAsia="Times New Roman"/>
          <w:sz w:val="22"/>
          <w:szCs w:val="22"/>
          <w:lang w:eastAsia="ru-RU"/>
        </w:rPr>
        <w:t xml:space="preserve">та, а также </w:t>
      </w:r>
      <w:r w:rsidR="00305CCB" w:rsidRPr="00454A1E">
        <w:rPr>
          <w:rFonts w:eastAsia="Times New Roman"/>
          <w:sz w:val="22"/>
          <w:szCs w:val="22"/>
          <w:lang w:eastAsia="ru-RU"/>
        </w:rPr>
        <w:t>применимост</w:t>
      </w:r>
      <w:r w:rsidR="00305CCB">
        <w:rPr>
          <w:rFonts w:eastAsia="Times New Roman"/>
          <w:sz w:val="22"/>
          <w:szCs w:val="22"/>
          <w:lang w:eastAsia="ru-RU"/>
        </w:rPr>
        <w:t>и</w:t>
      </w:r>
      <w:r w:rsidR="00305CCB" w:rsidRPr="00454A1E">
        <w:rPr>
          <w:rFonts w:eastAsia="Times New Roman"/>
          <w:sz w:val="22"/>
          <w:szCs w:val="22"/>
          <w:lang w:eastAsia="ru-RU"/>
        </w:rPr>
        <w:t xml:space="preserve"> </w:t>
      </w:r>
      <w:r w:rsidR="00305CCB">
        <w:rPr>
          <w:rFonts w:eastAsia="Times New Roman"/>
          <w:sz w:val="22"/>
          <w:szCs w:val="22"/>
          <w:lang w:eastAsia="ru-RU"/>
        </w:rPr>
        <w:t xml:space="preserve">и использования </w:t>
      </w:r>
      <w:r w:rsidRPr="00454A1E">
        <w:rPr>
          <w:rFonts w:eastAsia="Times New Roman"/>
          <w:sz w:val="22"/>
          <w:szCs w:val="22"/>
          <w:lang w:eastAsia="ru-RU"/>
        </w:rPr>
        <w:t>указанн</w:t>
      </w:r>
      <w:r w:rsidR="00662014" w:rsidRPr="00454A1E">
        <w:rPr>
          <w:rFonts w:eastAsia="Times New Roman"/>
          <w:sz w:val="22"/>
          <w:szCs w:val="22"/>
          <w:lang w:eastAsia="ru-RU"/>
        </w:rPr>
        <w:t>ого</w:t>
      </w:r>
      <w:r w:rsidRPr="00454A1E">
        <w:rPr>
          <w:rFonts w:eastAsia="Times New Roman"/>
          <w:sz w:val="22"/>
          <w:szCs w:val="22"/>
          <w:lang w:eastAsia="ru-RU"/>
        </w:rPr>
        <w:t xml:space="preserve"> барьер</w:t>
      </w:r>
      <w:r w:rsidR="00662014" w:rsidRPr="00454A1E">
        <w:rPr>
          <w:rFonts w:eastAsia="Times New Roman"/>
          <w:sz w:val="22"/>
          <w:szCs w:val="22"/>
          <w:lang w:eastAsia="ru-RU"/>
        </w:rPr>
        <w:t>а</w:t>
      </w:r>
      <w:r w:rsidRPr="00454A1E">
        <w:rPr>
          <w:rFonts w:eastAsia="Times New Roman"/>
          <w:sz w:val="22"/>
          <w:szCs w:val="22"/>
          <w:lang w:eastAsia="ru-RU"/>
        </w:rPr>
        <w:t>;</w:t>
      </w:r>
    </w:p>
    <w:p w14:paraId="57226D5A" w14:textId="6E080A94"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Барьера отмены в отношении Суммы расч</w:t>
      </w:r>
      <w:r w:rsidR="00576C4E" w:rsidRPr="00454A1E">
        <w:rPr>
          <w:rFonts w:eastAsia="Times New Roman"/>
          <w:sz w:val="22"/>
          <w:szCs w:val="22"/>
          <w:lang w:eastAsia="ru-RU"/>
        </w:rPr>
        <w:t>е</w:t>
      </w:r>
      <w:r w:rsidRPr="00454A1E">
        <w:rPr>
          <w:rFonts w:eastAsia="Times New Roman"/>
          <w:sz w:val="22"/>
          <w:szCs w:val="22"/>
          <w:lang w:eastAsia="ru-RU"/>
        </w:rPr>
        <w:t xml:space="preserve">та и Барьера отмены в отношении дополнительного дохода, а также применимости </w:t>
      </w:r>
      <w:r w:rsidR="00305CCB">
        <w:rPr>
          <w:rFonts w:eastAsia="Times New Roman"/>
          <w:sz w:val="22"/>
          <w:szCs w:val="22"/>
          <w:lang w:eastAsia="ru-RU"/>
        </w:rPr>
        <w:t xml:space="preserve">и использования </w:t>
      </w:r>
      <w:r w:rsidRPr="00454A1E">
        <w:rPr>
          <w:rFonts w:eastAsia="Times New Roman"/>
          <w:sz w:val="22"/>
          <w:szCs w:val="22"/>
          <w:lang w:eastAsia="ru-RU"/>
        </w:rPr>
        <w:t>указанных барьеров;</w:t>
      </w:r>
    </w:p>
    <w:p w14:paraId="5EC9F30E" w14:textId="6E2CF27B"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Барьера погашения</w:t>
      </w:r>
      <w:r w:rsidR="00B73E83" w:rsidRPr="00454A1E">
        <w:rPr>
          <w:rFonts w:eastAsia="Times New Roman"/>
          <w:sz w:val="22"/>
          <w:szCs w:val="22"/>
          <w:lang w:eastAsia="ru-RU"/>
        </w:rPr>
        <w:t>, а также его применимости</w:t>
      </w:r>
      <w:r w:rsidRPr="00454A1E">
        <w:rPr>
          <w:rFonts w:eastAsia="Times New Roman"/>
          <w:sz w:val="22"/>
          <w:szCs w:val="22"/>
          <w:lang w:eastAsia="ru-RU"/>
        </w:rPr>
        <w:t>;</w:t>
      </w:r>
    </w:p>
    <w:p w14:paraId="5790067B" w14:textId="2757CE0B" w:rsidR="00DA5F66"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применения Эффекта памяти;</w:t>
      </w:r>
    </w:p>
    <w:p w14:paraId="7B5E354C" w14:textId="77777777"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Валютного множителя;</w:t>
      </w:r>
    </w:p>
    <w:p w14:paraId="682FAACE" w14:textId="77777777"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Времени оценки;</w:t>
      </w:r>
    </w:p>
    <w:p w14:paraId="07B886F8" w14:textId="77777777"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Дат выплаты;</w:t>
      </w:r>
    </w:p>
    <w:p w14:paraId="32B93BF7" w14:textId="59211752" w:rsidR="00525495"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Дат оценки;</w:t>
      </w:r>
    </w:p>
    <w:p w14:paraId="0AC31AB6" w14:textId="77777777"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каждого Референсного актива с указанием его признаков;</w:t>
      </w:r>
    </w:p>
    <w:p w14:paraId="2365735F" w14:textId="77777777"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каждого Альтернативного актива</w:t>
      </w:r>
      <w:r w:rsidR="00742BBE" w:rsidRPr="00454A1E">
        <w:rPr>
          <w:rFonts w:eastAsia="Times New Roman"/>
          <w:sz w:val="22"/>
          <w:szCs w:val="22"/>
          <w:lang w:eastAsia="ru-RU"/>
        </w:rPr>
        <w:t>, относящегося</w:t>
      </w:r>
      <w:r w:rsidR="00CA3545" w:rsidRPr="00454A1E">
        <w:rPr>
          <w:rFonts w:eastAsia="Times New Roman"/>
          <w:sz w:val="22"/>
          <w:szCs w:val="22"/>
          <w:lang w:eastAsia="ru-RU"/>
        </w:rPr>
        <w:t xml:space="preserve"> к каждому Референсному активу</w:t>
      </w:r>
      <w:r w:rsidR="00A12303" w:rsidRPr="00454A1E">
        <w:rPr>
          <w:rFonts w:eastAsia="Times New Roman"/>
          <w:sz w:val="22"/>
          <w:szCs w:val="22"/>
          <w:lang w:eastAsia="ru-RU"/>
        </w:rPr>
        <w:t>, с указанием его признаков</w:t>
      </w:r>
      <w:r w:rsidR="00A13A31" w:rsidRPr="00454A1E">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Референсным активам не применяются</w:t>
      </w:r>
      <w:r w:rsidRPr="00454A1E">
        <w:rPr>
          <w:rFonts w:eastAsia="Times New Roman"/>
          <w:sz w:val="22"/>
          <w:szCs w:val="22"/>
          <w:lang w:eastAsia="ru-RU"/>
        </w:rPr>
        <w:t>;</w:t>
      </w:r>
    </w:p>
    <w:p w14:paraId="062618F3" w14:textId="796D5A8F" w:rsidR="00525495" w:rsidRPr="00454A1E" w:rsidRDefault="003045EE" w:rsidP="00F72357">
      <w:pPr>
        <w:pStyle w:val="Default"/>
        <w:numPr>
          <w:ilvl w:val="0"/>
          <w:numId w:val="22"/>
        </w:numPr>
        <w:spacing w:before="20"/>
        <w:ind w:left="714" w:hanging="714"/>
        <w:jc w:val="both"/>
        <w:rPr>
          <w:rFonts w:eastAsia="Times New Roman"/>
          <w:sz w:val="22"/>
          <w:szCs w:val="22"/>
          <w:lang w:eastAsia="ru-RU"/>
        </w:rPr>
      </w:pPr>
      <w:bookmarkStart w:id="7" w:name="_Hlk56968270"/>
      <w:r w:rsidRPr="00454A1E">
        <w:rPr>
          <w:rFonts w:eastAsia="Times New Roman"/>
          <w:sz w:val="22"/>
          <w:szCs w:val="22"/>
          <w:lang w:eastAsia="ru-RU"/>
        </w:rPr>
        <w:t>дополнительны</w:t>
      </w:r>
      <w:r w:rsidR="007408C6" w:rsidRPr="00454A1E">
        <w:rPr>
          <w:rFonts w:eastAsia="Times New Roman"/>
          <w:sz w:val="22"/>
          <w:szCs w:val="22"/>
          <w:lang w:eastAsia="ru-RU"/>
        </w:rPr>
        <w:t>х</w:t>
      </w:r>
      <w:r w:rsidRPr="00454A1E">
        <w:rPr>
          <w:rFonts w:eastAsia="Times New Roman"/>
          <w:sz w:val="22"/>
          <w:szCs w:val="22"/>
          <w:lang w:eastAsia="ru-RU"/>
        </w:rPr>
        <w:t xml:space="preserve"> способ</w:t>
      </w:r>
      <w:r w:rsidR="007408C6" w:rsidRPr="00454A1E">
        <w:rPr>
          <w:rFonts w:eastAsia="Times New Roman"/>
          <w:sz w:val="22"/>
          <w:szCs w:val="22"/>
          <w:lang w:eastAsia="ru-RU"/>
        </w:rPr>
        <w:t>ов</w:t>
      </w:r>
      <w:r w:rsidRPr="00454A1E">
        <w:rPr>
          <w:rFonts w:eastAsia="Times New Roman"/>
          <w:sz w:val="22"/>
          <w:szCs w:val="22"/>
          <w:lang w:eastAsia="ru-RU"/>
        </w:rPr>
        <w:t xml:space="preserve"> </w:t>
      </w:r>
      <w:r w:rsidR="00F72357" w:rsidRPr="00454A1E">
        <w:rPr>
          <w:rFonts w:eastAsia="Times New Roman"/>
          <w:sz w:val="22"/>
          <w:szCs w:val="22"/>
          <w:lang w:eastAsia="ru-RU"/>
        </w:rPr>
        <w:t>корректировки источников определения Референсного значения</w:t>
      </w:r>
      <w:r w:rsidRPr="00454A1E">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454A1E">
        <w:rPr>
          <w:rFonts w:eastAsia="Times New Roman"/>
          <w:sz w:val="22"/>
          <w:szCs w:val="22"/>
          <w:lang w:eastAsia="ru-RU"/>
        </w:rPr>
        <w:t>;</w:t>
      </w:r>
    </w:p>
    <w:bookmarkEnd w:id="7"/>
    <w:p w14:paraId="1F2B0061" w14:textId="50059C2E"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Периода наблюдения для каждой Даты оценки;</w:t>
      </w:r>
    </w:p>
    <w:p w14:paraId="4FBA3AD7" w14:textId="77777777" w:rsidR="00F72357" w:rsidRPr="00454A1E" w:rsidRDefault="00F72357" w:rsidP="00F72357">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Предельной даты оценки;</w:t>
      </w:r>
    </w:p>
    <w:p w14:paraId="313E08BA" w14:textId="7514C29D" w:rsidR="00F46232" w:rsidRPr="00454A1E" w:rsidRDefault="008F22AF" w:rsidP="00F72357">
      <w:pPr>
        <w:pStyle w:val="Default"/>
        <w:numPr>
          <w:ilvl w:val="0"/>
          <w:numId w:val="22"/>
        </w:numPr>
        <w:spacing w:before="20"/>
        <w:ind w:left="714" w:hanging="714"/>
        <w:jc w:val="both"/>
        <w:rPr>
          <w:rFonts w:eastAsia="Times New Roman"/>
          <w:sz w:val="22"/>
          <w:szCs w:val="22"/>
          <w:lang w:eastAsia="ru-RU"/>
        </w:rPr>
      </w:pPr>
      <w:r w:rsidRPr="00454A1E" w:rsidDel="00525495">
        <w:rPr>
          <w:rFonts w:eastAsia="Times New Roman"/>
          <w:sz w:val="22"/>
          <w:szCs w:val="22"/>
          <w:lang w:eastAsia="ru-RU"/>
        </w:rPr>
        <w:t>Д</w:t>
      </w:r>
      <w:r w:rsidR="00F72357" w:rsidRPr="00454A1E" w:rsidDel="00525495">
        <w:rPr>
          <w:rFonts w:eastAsia="Times New Roman"/>
          <w:sz w:val="22"/>
          <w:szCs w:val="22"/>
          <w:lang w:eastAsia="ru-RU"/>
        </w:rPr>
        <w:t>ат</w:t>
      </w:r>
      <w:r w:rsidR="002C4526" w:rsidRPr="00454A1E">
        <w:rPr>
          <w:rFonts w:eastAsia="Times New Roman"/>
          <w:sz w:val="22"/>
          <w:szCs w:val="22"/>
          <w:lang w:eastAsia="ru-RU"/>
        </w:rPr>
        <w:t>ы</w:t>
      </w:r>
      <w:r w:rsidR="00F72357" w:rsidRPr="00454A1E" w:rsidDel="00525495">
        <w:rPr>
          <w:rFonts w:eastAsia="Times New Roman"/>
          <w:sz w:val="22"/>
          <w:szCs w:val="22"/>
          <w:lang w:eastAsia="ru-RU"/>
        </w:rPr>
        <w:t xml:space="preserve"> погашения</w:t>
      </w:r>
      <w:r w:rsidR="00D652E1" w:rsidRPr="00454A1E" w:rsidDel="00525495">
        <w:rPr>
          <w:rFonts w:eastAsia="Times New Roman"/>
          <w:sz w:val="22"/>
          <w:szCs w:val="22"/>
          <w:lang w:eastAsia="ru-RU"/>
        </w:rPr>
        <w:t xml:space="preserve"> Облигаций согласно пункту 5.2 Решения о выпуске</w:t>
      </w:r>
      <w:r w:rsidR="00F72357" w:rsidRPr="00454A1E" w:rsidDel="00525495">
        <w:rPr>
          <w:rFonts w:eastAsia="Times New Roman"/>
          <w:sz w:val="22"/>
          <w:szCs w:val="22"/>
          <w:lang w:eastAsia="ru-RU"/>
        </w:rPr>
        <w:t>;</w:t>
      </w:r>
    </w:p>
    <w:p w14:paraId="3285ACFB" w14:textId="61C451DF" w:rsidR="008D4F79" w:rsidRPr="00454A1E" w:rsidDel="00525495" w:rsidRDefault="008D4F79" w:rsidP="004A48FF">
      <w:pPr>
        <w:pStyle w:val="ab"/>
        <w:numPr>
          <w:ilvl w:val="0"/>
          <w:numId w:val="22"/>
        </w:numPr>
        <w:spacing w:after="0"/>
        <w:ind w:hanging="720"/>
        <w:jc w:val="both"/>
        <w:rPr>
          <w:rFonts w:eastAsia="Times New Roman"/>
          <w:lang w:eastAsia="ru-RU"/>
        </w:rPr>
      </w:pPr>
      <w:r w:rsidRPr="00454A1E">
        <w:rPr>
          <w:rFonts w:ascii="Times New Roman" w:eastAsia="Times New Roman" w:hAnsi="Times New Roman"/>
          <w:color w:val="000000"/>
          <w:lang w:eastAsia="ru-RU"/>
        </w:rPr>
        <w:t>Дат</w:t>
      </w:r>
      <w:r w:rsidR="00B27AAB" w:rsidRPr="00454A1E">
        <w:rPr>
          <w:rFonts w:ascii="Times New Roman" w:eastAsia="Times New Roman" w:hAnsi="Times New Roman"/>
          <w:color w:val="000000"/>
          <w:lang w:eastAsia="ru-RU"/>
        </w:rPr>
        <w:t>ы</w:t>
      </w:r>
      <w:r w:rsidRPr="00454A1E">
        <w:rPr>
          <w:rFonts w:ascii="Times New Roman" w:eastAsia="Times New Roman" w:hAnsi="Times New Roman"/>
          <w:color w:val="000000"/>
          <w:lang w:eastAsia="ru-RU"/>
        </w:rPr>
        <w:t xml:space="preserve"> досрочного погашения Облигаций или поряд</w:t>
      </w:r>
      <w:r w:rsidR="00B27AAB" w:rsidRPr="00454A1E">
        <w:rPr>
          <w:rFonts w:ascii="Times New Roman" w:eastAsia="Times New Roman" w:hAnsi="Times New Roman"/>
          <w:color w:val="000000"/>
          <w:lang w:eastAsia="ru-RU"/>
        </w:rPr>
        <w:t>ка</w:t>
      </w:r>
      <w:r w:rsidRPr="00454A1E">
        <w:rPr>
          <w:rFonts w:ascii="Times New Roman" w:eastAsia="Times New Roman" w:hAnsi="Times New Roman"/>
          <w:color w:val="000000"/>
          <w:lang w:eastAsia="ru-RU"/>
        </w:rPr>
        <w:t xml:space="preserve"> ее определения в случае, указанном в подпункте а) пункта 5.6.2 Решения о выпуске;</w:t>
      </w:r>
    </w:p>
    <w:p w14:paraId="32EBBE57" w14:textId="26049825" w:rsidR="00F72357" w:rsidRPr="00454A1E" w:rsidRDefault="00F72357" w:rsidP="00AD37C5">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способа определения Суммы расч</w:t>
      </w:r>
      <w:r w:rsidR="00576C4E" w:rsidRPr="00454A1E">
        <w:rPr>
          <w:rFonts w:eastAsia="Times New Roman"/>
          <w:sz w:val="22"/>
          <w:szCs w:val="22"/>
          <w:lang w:eastAsia="ru-RU"/>
        </w:rPr>
        <w:t>е</w:t>
      </w:r>
      <w:r w:rsidRPr="00454A1E">
        <w:rPr>
          <w:rFonts w:eastAsia="Times New Roman"/>
          <w:sz w:val="22"/>
          <w:szCs w:val="22"/>
          <w:lang w:eastAsia="ru-RU"/>
        </w:rPr>
        <w:t>та;</w:t>
      </w:r>
    </w:p>
    <w:p w14:paraId="13C0AA26" w14:textId="77777777" w:rsidR="00F72357" w:rsidRPr="00454A1E" w:rsidRDefault="00F72357" w:rsidP="00B46CCF">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454A1E" w:rsidRDefault="00F72357" w:rsidP="00D83A51">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способа определения Фиксинга (типа фиксации для определения Фиксинга);</w:t>
      </w:r>
    </w:p>
    <w:p w14:paraId="4D6D614D" w14:textId="2716CEC9" w:rsidR="00F72357" w:rsidRPr="00454A1E" w:rsidRDefault="00F72357" w:rsidP="00D83A51">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размера процентной ставки по купонному периоду или порядка определения размера процентной ставки по купонному периоду;</w:t>
      </w:r>
    </w:p>
    <w:p w14:paraId="783AB723" w14:textId="22D4DCA2" w:rsidR="00F72357" w:rsidRPr="00454A1E" w:rsidRDefault="00F72357" w:rsidP="00D83A51">
      <w:pPr>
        <w:pStyle w:val="Default"/>
        <w:numPr>
          <w:ilvl w:val="0"/>
          <w:numId w:val="22"/>
        </w:numPr>
        <w:spacing w:before="20"/>
        <w:ind w:left="714" w:hanging="714"/>
        <w:jc w:val="both"/>
        <w:rPr>
          <w:rFonts w:eastAsia="Times New Roman"/>
          <w:sz w:val="22"/>
          <w:szCs w:val="22"/>
          <w:lang w:eastAsia="ru-RU"/>
        </w:rPr>
      </w:pPr>
      <w:r w:rsidRPr="00454A1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454A1E">
        <w:rPr>
          <w:rFonts w:eastAsia="Times New Roman"/>
          <w:bCs/>
          <w:iCs/>
          <w:sz w:val="22"/>
          <w:szCs w:val="22"/>
          <w:lang w:eastAsia="ru-RU"/>
        </w:rPr>
        <w:t>;</w:t>
      </w:r>
    </w:p>
    <w:p w14:paraId="1822DC6B" w14:textId="1005595F" w:rsidR="00F72357" w:rsidRPr="00454A1E" w:rsidRDefault="00272839" w:rsidP="00454A1E">
      <w:pPr>
        <w:pStyle w:val="Default"/>
        <w:numPr>
          <w:ilvl w:val="0"/>
          <w:numId w:val="22"/>
        </w:numPr>
        <w:spacing w:before="20"/>
        <w:ind w:hanging="720"/>
        <w:jc w:val="both"/>
        <w:rPr>
          <w:rFonts w:eastAsia="Times New Roman"/>
          <w:sz w:val="22"/>
          <w:szCs w:val="22"/>
          <w:lang w:eastAsia="ru-RU"/>
        </w:rPr>
      </w:pPr>
      <w:r w:rsidRPr="00454A1E">
        <w:rPr>
          <w:rFonts w:eastAsia="Times New Roman"/>
          <w:sz w:val="22"/>
          <w:szCs w:val="22"/>
          <w:lang w:eastAsia="ru-RU"/>
        </w:rPr>
        <w:t>размера второго дополнительного дохода либо порядка определения размера второго дополнительного дохода по Облигациям, дат, в которые выплачивается второй дополнительный доход, если эти даты отличаются от Дат выплат, а также условий начисления и выплаты второго дополнительного дохода (если такие условия применимы), если по Облигациям устанавливается второй дополнительный доход;</w:t>
      </w:r>
    </w:p>
    <w:p w14:paraId="7EEF6456" w14:textId="564D75EC" w:rsidR="00612CDE" w:rsidRPr="00454A1E"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54A1E">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4A1E">
        <w:rPr>
          <w:rFonts w:ascii="Times New Roman" w:eastAsia="Times New Roman" w:hAnsi="Times New Roman"/>
          <w:lang w:eastAsia="ru-RU"/>
        </w:rPr>
        <w:t>Первоначального значения</w:t>
      </w:r>
      <w:r w:rsidRPr="00454A1E">
        <w:rPr>
          <w:rFonts w:ascii="Times New Roman" w:eastAsia="Times New Roman" w:hAnsi="Times New Roman"/>
          <w:lang w:eastAsia="ru-RU"/>
        </w:rPr>
        <w:t>.</w:t>
      </w:r>
    </w:p>
    <w:p w14:paraId="4DCB4820" w14:textId="3E58E5F0" w:rsidR="00BC7690" w:rsidRPr="00454A1E" w:rsidRDefault="00960EBF"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br/>
      </w:r>
      <w:r w:rsidR="004F5FD7" w:rsidRPr="00454A1E">
        <w:rPr>
          <w:rFonts w:ascii="Times New Roman" w:eastAsia="Times New Roman" w:hAnsi="Times New Roman"/>
          <w:lang w:eastAsia="ru-RU"/>
        </w:rPr>
        <w:t>Эмитент вправе до начала размещения</w:t>
      </w:r>
      <w:r w:rsidR="005973C0" w:rsidRPr="00454A1E">
        <w:rPr>
          <w:rFonts w:ascii="Times New Roman" w:eastAsia="Times New Roman" w:hAnsi="Times New Roman"/>
          <w:lang w:eastAsia="ru-RU"/>
        </w:rPr>
        <w:t xml:space="preserve"> Облигаций</w:t>
      </w:r>
      <w:r w:rsidR="004F5FD7" w:rsidRPr="00454A1E">
        <w:rPr>
          <w:rFonts w:ascii="Times New Roman" w:eastAsia="Times New Roman" w:hAnsi="Times New Roman"/>
          <w:lang w:eastAsia="ru-RU"/>
        </w:rPr>
        <w:t xml:space="preserve"> внести изменения в Решение о ключевых условиях решением</w:t>
      </w:r>
      <w:r w:rsidR="00E75BC8" w:rsidRPr="00454A1E">
        <w:rPr>
          <w:rFonts w:ascii="Times New Roman" w:eastAsia="Times New Roman" w:hAnsi="Times New Roman"/>
          <w:lang w:eastAsia="ru-RU"/>
        </w:rPr>
        <w:t>(-ями)</w:t>
      </w:r>
      <w:r w:rsidR="004F5FD7" w:rsidRPr="00454A1E">
        <w:rPr>
          <w:rFonts w:ascii="Times New Roman" w:eastAsia="Times New Roman" w:hAnsi="Times New Roman"/>
          <w:lang w:eastAsia="ru-RU"/>
        </w:rPr>
        <w:t xml:space="preserve"> уполномоченного органа </w:t>
      </w:r>
      <w:r w:rsidR="00146171" w:rsidRPr="00454A1E">
        <w:rPr>
          <w:rFonts w:ascii="Times New Roman" w:eastAsia="Times New Roman" w:hAnsi="Times New Roman"/>
          <w:lang w:eastAsia="ru-RU"/>
        </w:rPr>
        <w:t xml:space="preserve">или уполномоченного должностного лица </w:t>
      </w:r>
      <w:r w:rsidR="004F5FD7" w:rsidRPr="00454A1E">
        <w:rPr>
          <w:rFonts w:ascii="Times New Roman" w:eastAsia="Times New Roman" w:hAnsi="Times New Roman"/>
          <w:lang w:eastAsia="ru-RU"/>
        </w:rPr>
        <w:t xml:space="preserve">Эмитента. </w:t>
      </w:r>
      <w:r w:rsidR="00E75BC8" w:rsidRPr="00454A1E">
        <w:rPr>
          <w:rFonts w:ascii="Times New Roman" w:eastAsia="Times New Roman" w:hAnsi="Times New Roman"/>
          <w:bCs/>
          <w:iCs/>
          <w:lang w:eastAsia="ru-RU"/>
        </w:rPr>
        <w:t>Во избежание недоразумений под Решением о ключевых условиях в настоящем Решении о выпуске понимается Решение о ключевых условиях со всеми изменениями к нему.</w:t>
      </w:r>
      <w:r w:rsidRPr="00454A1E">
        <w:rPr>
          <w:rFonts w:ascii="Times New Roman" w:eastAsia="Times New Roman" w:hAnsi="Times New Roman"/>
          <w:bCs/>
          <w:iCs/>
          <w:lang w:eastAsia="ru-RU"/>
        </w:rPr>
        <w:br/>
      </w:r>
      <w:r w:rsidRPr="00454A1E">
        <w:rPr>
          <w:rFonts w:ascii="Times New Roman" w:eastAsia="Times New Roman" w:hAnsi="Times New Roman"/>
          <w:bCs/>
          <w:iCs/>
          <w:lang w:eastAsia="ru-RU"/>
        </w:rPr>
        <w:br/>
      </w:r>
      <w:r w:rsidRPr="00454A1E">
        <w:rPr>
          <w:rFonts w:ascii="Times New Roman" w:eastAsia="Times New Roman" w:hAnsi="Times New Roman"/>
          <w:lang w:eastAsia="ru-RU"/>
        </w:rPr>
        <w:t>Эмитент обязан предоставить потенциальному приобретателю Решение о ключевых условиях со всеми изменениями к нему до даты начала размещения Облигаций.</w:t>
      </w:r>
    </w:p>
    <w:p w14:paraId="204B437C" w14:textId="39BB2A4D" w:rsidR="004F33AC" w:rsidRPr="00454A1E" w:rsidRDefault="004F33AC" w:rsidP="00614FFF">
      <w:pPr>
        <w:pStyle w:val="Default"/>
        <w:spacing w:after="240"/>
        <w:jc w:val="both"/>
        <w:outlineLvl w:val="0"/>
        <w:rPr>
          <w:sz w:val="22"/>
          <w:szCs w:val="22"/>
        </w:rPr>
      </w:pPr>
      <w:r w:rsidRPr="00454A1E">
        <w:rPr>
          <w:bCs/>
          <w:iCs/>
          <w:sz w:val="22"/>
          <w:szCs w:val="22"/>
          <w:u w:val="single"/>
        </w:rPr>
        <w:lastRenderedPageBreak/>
        <w:t>РФ</w:t>
      </w:r>
      <w:r w:rsidRPr="00454A1E">
        <w:rPr>
          <w:bCs/>
          <w:iCs/>
          <w:sz w:val="22"/>
          <w:szCs w:val="22"/>
        </w:rPr>
        <w:t xml:space="preserve"> – </w:t>
      </w:r>
      <w:r w:rsidRPr="00454A1E">
        <w:rPr>
          <w:sz w:val="22"/>
          <w:szCs w:val="22"/>
        </w:rPr>
        <w:t>Российская Федерация.</w:t>
      </w:r>
      <w:r w:rsidR="00616E44" w:rsidRPr="00454A1E">
        <w:rPr>
          <w:sz w:val="22"/>
          <w:szCs w:val="22"/>
        </w:rPr>
        <w:t xml:space="preserve"> </w:t>
      </w:r>
    </w:p>
    <w:p w14:paraId="70FE19D7" w14:textId="77777777" w:rsidR="00B325B1" w:rsidRPr="00454A1E"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454A1E">
        <w:rPr>
          <w:rFonts w:ascii="Times New Roman" w:hAnsi="Times New Roman"/>
          <w:bCs/>
          <w:iCs/>
          <w:color w:val="000000"/>
          <w:u w:val="single"/>
          <w:lang w:eastAsia="pa-IN" w:bidi="pa-IN"/>
        </w:rPr>
        <w:t>Сбой биржи</w:t>
      </w:r>
      <w:r w:rsidRPr="00454A1E">
        <w:rPr>
          <w:rFonts w:ascii="Times New Roman" w:hAnsi="Times New Roman"/>
          <w:bCs/>
          <w:iCs/>
          <w:color w:val="000000"/>
          <w:lang w:eastAsia="pa-IN" w:bidi="pa-IN"/>
        </w:rPr>
        <w:t xml:space="preserve"> – </w:t>
      </w:r>
      <w:r w:rsidRPr="00454A1E">
        <w:rPr>
          <w:rFonts w:ascii="Times New Roman" w:hAnsi="Times New Roman"/>
          <w:bCs/>
          <w:iCs/>
          <w:lang w:eastAsia="ar-SA"/>
        </w:rPr>
        <w:t>означает любое из следующих обстоятельств:</w:t>
      </w:r>
    </w:p>
    <w:p w14:paraId="6034AB82" w14:textId="59A0C736" w:rsidR="00960EBF" w:rsidRPr="00454A1E" w:rsidRDefault="00B325B1" w:rsidP="00960EBF">
      <w:pPr>
        <w:pStyle w:val="aff0"/>
        <w:jc w:val="both"/>
        <w:rPr>
          <w:sz w:val="22"/>
          <w:szCs w:val="22"/>
        </w:rPr>
      </w:pPr>
      <w:r w:rsidRPr="00454A1E">
        <w:rPr>
          <w:bCs/>
          <w:iCs/>
          <w:color w:val="000000"/>
          <w:sz w:val="22"/>
          <w:szCs w:val="22"/>
          <w:lang w:eastAsia="pa-IN" w:bidi="pa-IN"/>
        </w:rPr>
        <w:t>(а)</w:t>
      </w:r>
      <w:r w:rsidR="00C856A9" w:rsidRPr="00454A1E">
        <w:rPr>
          <w:bCs/>
          <w:iCs/>
          <w:color w:val="000000"/>
          <w:sz w:val="22"/>
          <w:szCs w:val="22"/>
          <w:lang w:eastAsia="pa-IN" w:bidi="pa-IN"/>
        </w:rPr>
        <w:tab/>
      </w:r>
      <w:r w:rsidR="00C878BE" w:rsidRPr="00454A1E">
        <w:rPr>
          <w:bCs/>
          <w:iCs/>
          <w:color w:val="000000"/>
          <w:sz w:val="22"/>
          <w:szCs w:val="22"/>
          <w:lang w:eastAsia="pa-IN" w:bidi="pa-IN"/>
        </w:rPr>
        <w:t xml:space="preserve">наличие </w:t>
      </w:r>
      <w:r w:rsidRPr="00454A1E">
        <w:rPr>
          <w:bCs/>
          <w:iCs/>
          <w:color w:val="000000"/>
          <w:sz w:val="22"/>
          <w:szCs w:val="22"/>
          <w:lang w:eastAsia="pa-IN" w:bidi="pa-IN"/>
        </w:rPr>
        <w:t xml:space="preserve">в Дату оценки </w:t>
      </w:r>
      <w:r w:rsidR="000F1724" w:rsidRPr="00454A1E">
        <w:rPr>
          <w:bCs/>
          <w:iCs/>
          <w:color w:val="000000"/>
          <w:sz w:val="22"/>
          <w:szCs w:val="22"/>
          <w:lang w:eastAsia="pa-IN" w:bidi="pa-IN"/>
        </w:rPr>
        <w:t xml:space="preserve">и (или) в течение не менее половины Биржевых дней в Период наблюдения </w:t>
      </w:r>
      <w:r w:rsidRPr="00454A1E">
        <w:rPr>
          <w:bCs/>
          <w:iCs/>
          <w:color w:val="000000"/>
          <w:sz w:val="22"/>
          <w:szCs w:val="22"/>
          <w:lang w:eastAsia="pa-IN" w:bidi="pa-IN"/>
        </w:rPr>
        <w:t>любого события, не являющегося Внеплановым закрытием, которое</w:t>
      </w:r>
      <w:r w:rsidR="00960EBF" w:rsidRPr="00454A1E">
        <w:rPr>
          <w:bCs/>
          <w:iCs/>
          <w:color w:val="000000"/>
          <w:sz w:val="22"/>
          <w:szCs w:val="22"/>
          <w:lang w:eastAsia="pa-IN" w:bidi="pa-IN"/>
        </w:rPr>
        <w:t>:</w:t>
      </w:r>
      <w:r w:rsidR="00960EBF" w:rsidRPr="00454A1E">
        <w:rPr>
          <w:bCs/>
          <w:iCs/>
          <w:color w:val="000000"/>
          <w:sz w:val="22"/>
          <w:szCs w:val="22"/>
          <w:lang w:eastAsia="pa-IN" w:bidi="pa-IN"/>
        </w:rPr>
        <w:br/>
      </w:r>
    </w:p>
    <w:p w14:paraId="20F9309A" w14:textId="6A051648" w:rsidR="00960EBF" w:rsidRPr="00454A1E" w:rsidRDefault="00960EBF" w:rsidP="00960EBF">
      <w:pPr>
        <w:pStyle w:val="aff0"/>
        <w:jc w:val="both"/>
        <w:rPr>
          <w:sz w:val="22"/>
        </w:rPr>
      </w:pPr>
      <w:r w:rsidRPr="00454A1E">
        <w:rPr>
          <w:sz w:val="22"/>
        </w:rPr>
        <w:t>(</w:t>
      </w:r>
      <w:r w:rsidRPr="00454A1E">
        <w:rPr>
          <w:sz w:val="22"/>
          <w:lang w:val="en-US"/>
        </w:rPr>
        <w:t>i</w:t>
      </w:r>
      <w:r w:rsidRPr="00454A1E">
        <w:rPr>
          <w:sz w:val="22"/>
        </w:rPr>
        <w:t>) более чем на 24 часа лишает возможности участников рынка в целом заключать сделки (или получать данные о котировках) c Референсным активом на Бирже и (или) заключать сделки (или получать данные о котировках) с фьючерсными, опционными или иными срочными договорами (контрактами), базисным активом которых является Референсный актив, на соответствующей Бирже срочных контрактов;</w:t>
      </w:r>
    </w:p>
    <w:p w14:paraId="12CA4AFB" w14:textId="77777777" w:rsidR="00960EBF" w:rsidRPr="00454A1E" w:rsidRDefault="00960EBF" w:rsidP="00960EBF">
      <w:pPr>
        <w:pStyle w:val="aff0"/>
        <w:jc w:val="both"/>
        <w:rPr>
          <w:sz w:val="22"/>
        </w:rPr>
      </w:pPr>
      <w:r w:rsidRPr="00454A1E">
        <w:rPr>
          <w:sz w:val="22"/>
        </w:rPr>
        <w:t>(</w:t>
      </w:r>
      <w:r w:rsidRPr="00454A1E">
        <w:rPr>
          <w:sz w:val="22"/>
          <w:lang w:val="en-US"/>
        </w:rPr>
        <w:t>ii</w:t>
      </w:r>
      <w:r w:rsidRPr="00454A1E">
        <w:rPr>
          <w:sz w:val="22"/>
        </w:rPr>
        <w:t>) создает дополнительные существенные издержки при заключении сделок (или получении данных о котировках) c Референсным активом на Бирже и (или) заключении сделок (или получении данных о котировках) с фьючерсными, опционными или иными срочными договорами (контрактами), базисным активом которых является Референсный актив, на соответствующей Бирже срочных контрактов. При этом дополнительные издержки считаются существенными, если они составляют более чем 1% от цены Референсного актива либо фьючерсного, опционного или иного срочного договора (контракта), базисным активом которых является Референсный актив, по состоянию на Рабочий день, предшествующий наступлению Сбоя биржи;</w:t>
      </w:r>
    </w:p>
    <w:p w14:paraId="5F322EBC" w14:textId="77B140F1" w:rsidR="00B325B1" w:rsidRPr="00454A1E" w:rsidRDefault="00B325B1" w:rsidP="00C856A9">
      <w:pPr>
        <w:widowControl w:val="0"/>
        <w:suppressAutoHyphens/>
        <w:spacing w:before="20" w:after="0" w:line="240" w:lineRule="auto"/>
        <w:ind w:left="709" w:hanging="709"/>
        <w:jc w:val="both"/>
        <w:rPr>
          <w:rFonts w:ascii="Times New Roman" w:hAnsi="Times New Roman"/>
          <w:bCs/>
          <w:iCs/>
          <w:color w:val="000000"/>
          <w:lang w:eastAsia="pa-IN" w:bidi="pa-IN"/>
        </w:rPr>
      </w:pPr>
    </w:p>
    <w:p w14:paraId="2337D637" w14:textId="77777777" w:rsidR="00112A34" w:rsidRPr="00454A1E" w:rsidRDefault="00B325B1" w:rsidP="00C856A9">
      <w:pPr>
        <w:widowControl w:val="0"/>
        <w:suppressAutoHyphens/>
        <w:spacing w:before="20" w:line="240" w:lineRule="auto"/>
        <w:ind w:left="709" w:hanging="709"/>
        <w:jc w:val="both"/>
        <w:rPr>
          <w:rFonts w:ascii="Times New Roman" w:hAnsi="Times New Roman"/>
          <w:bCs/>
          <w:iCs/>
          <w:color w:val="000000"/>
          <w:lang w:eastAsia="pa-IN" w:bidi="pa-IN"/>
        </w:rPr>
      </w:pPr>
      <w:r w:rsidRPr="00454A1E">
        <w:rPr>
          <w:rFonts w:ascii="Times New Roman" w:hAnsi="Times New Roman"/>
          <w:bCs/>
          <w:iCs/>
          <w:color w:val="000000"/>
          <w:lang w:eastAsia="pa-IN" w:bidi="pa-IN"/>
        </w:rPr>
        <w:t>(б)</w:t>
      </w:r>
      <w:r w:rsidR="00C856A9" w:rsidRPr="00454A1E">
        <w:rPr>
          <w:rFonts w:ascii="Times New Roman" w:hAnsi="Times New Roman"/>
          <w:bCs/>
          <w:iCs/>
          <w:color w:val="000000"/>
          <w:lang w:eastAsia="pa-IN" w:bidi="pa-IN"/>
        </w:rPr>
        <w:tab/>
      </w:r>
      <w:r w:rsidRPr="00454A1E">
        <w:rPr>
          <w:rFonts w:ascii="Times New Roman" w:hAnsi="Times New Roman"/>
          <w:bCs/>
          <w:iCs/>
          <w:color w:val="000000"/>
          <w:lang w:eastAsia="pa-IN" w:bidi="pa-IN"/>
        </w:rPr>
        <w:t>Биржа и (или) Биржа срочных контрактов не открывается для проведения торгов в режиме основных торгов в Дату оценки</w:t>
      </w:r>
      <w:r w:rsidR="00BB10B1" w:rsidRPr="00454A1E">
        <w:rPr>
          <w:rFonts w:ascii="Times New Roman" w:hAnsi="Times New Roman"/>
          <w:bCs/>
          <w:iCs/>
          <w:color w:val="000000"/>
          <w:lang w:eastAsia="pa-IN" w:bidi="pa-IN"/>
        </w:rPr>
        <w:t xml:space="preserve"> </w:t>
      </w:r>
      <w:r w:rsidR="000F1724" w:rsidRPr="00454A1E">
        <w:rPr>
          <w:rFonts w:ascii="Times New Roman" w:hAnsi="Times New Roman"/>
          <w:bCs/>
          <w:iCs/>
          <w:color w:val="000000"/>
          <w:lang w:eastAsia="pa-IN" w:bidi="pa-IN"/>
        </w:rPr>
        <w:t>и (</w:t>
      </w:r>
      <w:r w:rsidR="00BB10B1" w:rsidRPr="00454A1E">
        <w:rPr>
          <w:rFonts w:ascii="Times New Roman" w:hAnsi="Times New Roman"/>
          <w:bCs/>
          <w:iCs/>
          <w:color w:val="000000"/>
          <w:lang w:eastAsia="pa-IN" w:bidi="pa-IN"/>
        </w:rPr>
        <w:t>или</w:t>
      </w:r>
      <w:r w:rsidR="000F1724" w:rsidRPr="00454A1E">
        <w:rPr>
          <w:rFonts w:ascii="Times New Roman" w:hAnsi="Times New Roman"/>
          <w:bCs/>
          <w:iCs/>
          <w:color w:val="000000"/>
          <w:lang w:eastAsia="pa-IN" w:bidi="pa-IN"/>
        </w:rPr>
        <w:t>)</w:t>
      </w:r>
      <w:r w:rsidR="006300CD" w:rsidRPr="00454A1E">
        <w:rPr>
          <w:rFonts w:ascii="Times New Roman" w:hAnsi="Times New Roman"/>
          <w:bCs/>
          <w:iCs/>
          <w:color w:val="000000"/>
          <w:lang w:eastAsia="pa-IN" w:bidi="pa-IN"/>
        </w:rPr>
        <w:t xml:space="preserve"> </w:t>
      </w:r>
      <w:r w:rsidR="000F1724" w:rsidRPr="00454A1E">
        <w:rPr>
          <w:rFonts w:ascii="Times New Roman" w:hAnsi="Times New Roman"/>
          <w:bCs/>
          <w:iCs/>
          <w:color w:val="000000"/>
          <w:lang w:eastAsia="pa-IN" w:bidi="pa-IN"/>
        </w:rPr>
        <w:t xml:space="preserve">в течение не менее половины </w:t>
      </w:r>
      <w:r w:rsidR="00BB10B1" w:rsidRPr="00454A1E">
        <w:rPr>
          <w:rFonts w:ascii="Times New Roman" w:hAnsi="Times New Roman"/>
          <w:bCs/>
          <w:iCs/>
          <w:color w:val="000000"/>
          <w:lang w:eastAsia="pa-IN" w:bidi="pa-IN"/>
        </w:rPr>
        <w:t>Биржевых дней в Период наблюдения</w:t>
      </w:r>
      <w:r w:rsidR="00112A34" w:rsidRPr="00454A1E">
        <w:rPr>
          <w:rFonts w:ascii="Times New Roman" w:hAnsi="Times New Roman"/>
          <w:bCs/>
          <w:iCs/>
          <w:color w:val="000000"/>
          <w:lang w:eastAsia="pa-IN" w:bidi="pa-IN"/>
        </w:rPr>
        <w:t>.</w:t>
      </w:r>
    </w:p>
    <w:p w14:paraId="3021AF62" w14:textId="5D36215F" w:rsidR="00B325B1" w:rsidRPr="00454A1E" w:rsidRDefault="00B325B1" w:rsidP="00614FFF">
      <w:pPr>
        <w:widowControl w:val="0"/>
        <w:suppressAutoHyphens/>
        <w:spacing w:before="120" w:line="240" w:lineRule="auto"/>
        <w:jc w:val="both"/>
        <w:outlineLvl w:val="0"/>
        <w:rPr>
          <w:rFonts w:ascii="Times New Roman" w:hAnsi="Times New Roman"/>
          <w:bCs/>
          <w:iCs/>
          <w:color w:val="000000"/>
          <w:lang w:eastAsia="pa-IN" w:bidi="pa-IN"/>
        </w:rPr>
      </w:pPr>
      <w:r w:rsidRPr="00454A1E">
        <w:rPr>
          <w:rFonts w:ascii="Times New Roman" w:hAnsi="Times New Roman"/>
          <w:color w:val="000000"/>
          <w:u w:val="single"/>
        </w:rPr>
        <w:t xml:space="preserve">Сбой </w:t>
      </w:r>
      <w:r w:rsidRPr="00454A1E">
        <w:rPr>
          <w:rFonts w:ascii="Times New Roman" w:hAnsi="Times New Roman"/>
          <w:bCs/>
          <w:iCs/>
          <w:color w:val="000000"/>
          <w:u w:val="single"/>
          <w:lang w:eastAsia="pa-IN" w:bidi="pa-IN"/>
        </w:rPr>
        <w:t>торгов</w:t>
      </w:r>
      <w:r w:rsidRPr="00454A1E">
        <w:rPr>
          <w:rFonts w:ascii="Times New Roman" w:hAnsi="Times New Roman"/>
          <w:bCs/>
          <w:iCs/>
          <w:color w:val="000000"/>
          <w:lang w:eastAsia="pa-IN" w:bidi="pa-IN"/>
        </w:rPr>
        <w:t xml:space="preserve"> – любое приостановление или ограничение торгов Референсным активом на Бирже и (или) срочными договорами (контрактами), базисным активом которых является Референсный актив, на Бирже срочных контрактов, вводимое Биржей и (или) Биржей срочных контрактов, </w:t>
      </w:r>
      <w:r w:rsidR="002F51A1" w:rsidRPr="00454A1E">
        <w:rPr>
          <w:rFonts w:ascii="Times New Roman" w:hAnsi="Times New Roman"/>
          <w:bCs/>
          <w:iCs/>
          <w:color w:val="000000"/>
          <w:lang w:eastAsia="pa-IN" w:bidi="pa-IN"/>
        </w:rPr>
        <w:t>действующее в течение более 24 часов</w:t>
      </w:r>
      <w:r w:rsidRPr="00454A1E">
        <w:rPr>
          <w:rFonts w:ascii="Times New Roman" w:hAnsi="Times New Roman"/>
          <w:bCs/>
          <w:iCs/>
          <w:color w:val="000000"/>
          <w:lang w:eastAsia="pa-IN" w:bidi="pa-IN"/>
        </w:rPr>
        <w:t>.</w:t>
      </w:r>
    </w:p>
    <w:p w14:paraId="32EB18C3" w14:textId="7B8B0283" w:rsidR="009D4130" w:rsidRPr="00454A1E"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sidDel="00EA5895">
        <w:rPr>
          <w:rFonts w:ascii="Times New Roman" w:eastAsia="Times New Roman" w:hAnsi="Times New Roman"/>
          <w:bCs/>
          <w:iCs/>
          <w:u w:val="single"/>
          <w:lang w:eastAsia="ru-RU"/>
        </w:rPr>
        <w:t>Событие дестабилизации</w:t>
      </w:r>
      <w:r w:rsidRPr="00454A1E">
        <w:rPr>
          <w:rFonts w:ascii="Times New Roman" w:eastAsia="Times New Roman" w:hAnsi="Times New Roman"/>
          <w:bCs/>
          <w:iCs/>
          <w:lang w:eastAsia="ru-RU"/>
        </w:rPr>
        <w:t xml:space="preserve"> –</w:t>
      </w:r>
      <w:r w:rsidR="00045966" w:rsidRPr="00454A1E">
        <w:rPr>
          <w:rFonts w:ascii="Times New Roman" w:eastAsia="Times New Roman" w:hAnsi="Times New Roman"/>
          <w:bCs/>
          <w:iCs/>
          <w:lang w:eastAsia="ru-RU"/>
        </w:rPr>
        <w:t xml:space="preserve"> </w:t>
      </w:r>
      <w:r w:rsidRPr="00454A1E">
        <w:rPr>
          <w:rFonts w:ascii="Times New Roman" w:eastAsia="Times New Roman" w:hAnsi="Times New Roman"/>
          <w:bCs/>
          <w:iCs/>
          <w:lang w:eastAsia="ru-RU"/>
        </w:rPr>
        <w:t>наступление любого из следующих событий</w:t>
      </w:r>
      <w:r w:rsidR="00D17755" w:rsidRPr="00454A1E">
        <w:rPr>
          <w:rFonts w:ascii="Times New Roman" w:eastAsia="Times New Roman" w:hAnsi="Times New Roman"/>
          <w:bCs/>
          <w:iCs/>
          <w:lang w:eastAsia="ru-RU"/>
        </w:rPr>
        <w:t xml:space="preserve"> или обстоятельств</w:t>
      </w:r>
      <w:r w:rsidRPr="00454A1E">
        <w:rPr>
          <w:rFonts w:ascii="Times New Roman" w:eastAsia="Times New Roman" w:hAnsi="Times New Roman"/>
          <w:bCs/>
          <w:iCs/>
          <w:lang w:eastAsia="ru-RU"/>
        </w:rPr>
        <w:t xml:space="preserve"> в отношении Референсного актива</w:t>
      </w:r>
      <w:r w:rsidR="00962F20" w:rsidRPr="00454A1E">
        <w:rPr>
          <w:rFonts w:ascii="Times New Roman" w:eastAsia="Times New Roman" w:hAnsi="Times New Roman"/>
          <w:bCs/>
          <w:iCs/>
          <w:lang w:eastAsia="ru-RU"/>
        </w:rPr>
        <w:t xml:space="preserve">, которые наступили </w:t>
      </w:r>
      <w:r w:rsidR="00B007BE" w:rsidRPr="00454A1E">
        <w:rPr>
          <w:rFonts w:ascii="Times New Roman" w:eastAsia="Times New Roman" w:hAnsi="Times New Roman"/>
          <w:bCs/>
          <w:iCs/>
          <w:lang w:eastAsia="ru-RU"/>
        </w:rPr>
        <w:t>после</w:t>
      </w:r>
      <w:r w:rsidR="00962F20" w:rsidRPr="00454A1E">
        <w:rPr>
          <w:rFonts w:ascii="Times New Roman" w:eastAsia="Times New Roman" w:hAnsi="Times New Roman"/>
          <w:bCs/>
          <w:iCs/>
          <w:lang w:eastAsia="ru-RU"/>
        </w:rPr>
        <w:t xml:space="preserve"> начала размещения Облигаций:</w:t>
      </w:r>
    </w:p>
    <w:p w14:paraId="17520D4F" w14:textId="77777777" w:rsidR="009D4130" w:rsidRPr="00454A1E"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Национализация;</w:t>
      </w:r>
    </w:p>
    <w:p w14:paraId="41D546D9" w14:textId="77777777" w:rsidR="009D4130" w:rsidRPr="00454A1E"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Делистинг;</w:t>
      </w:r>
    </w:p>
    <w:p w14:paraId="2E0BC0AF" w14:textId="77777777" w:rsidR="009D4130" w:rsidRPr="00454A1E"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Событие нарушения рынка;</w:t>
      </w:r>
    </w:p>
    <w:p w14:paraId="13EBC8DA" w14:textId="77777777" w:rsidR="009D4130" w:rsidRPr="00454A1E" w:rsidRDefault="009D4130" w:rsidP="00DF65E3">
      <w:pPr>
        <w:pStyle w:val="ab"/>
        <w:numPr>
          <w:ilvl w:val="0"/>
          <w:numId w:val="16"/>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Несостоятельность;</w:t>
      </w:r>
    </w:p>
    <w:p w14:paraId="57850D6A" w14:textId="77777777" w:rsidR="00D06287" w:rsidRPr="00454A1E"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Корректировка АДР и (или) ГДР;</w:t>
      </w:r>
    </w:p>
    <w:p w14:paraId="5F63A441" w14:textId="77777777" w:rsidR="00D06287" w:rsidRPr="00454A1E"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Изменение регулирования;</w:t>
      </w:r>
    </w:p>
    <w:p w14:paraId="0CA13426" w14:textId="77777777" w:rsidR="00D06287" w:rsidRPr="00454A1E"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Юридическое ограничение;</w:t>
      </w:r>
    </w:p>
    <w:p w14:paraId="1F5A4F47" w14:textId="77777777" w:rsidR="00D06287" w:rsidRPr="00454A1E"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Существенное изменение обстоятельств;</w:t>
      </w:r>
    </w:p>
    <w:p w14:paraId="66A0167B" w14:textId="447E0FAF" w:rsidR="00D06287" w:rsidRPr="00454A1E"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Неликвидность;</w:t>
      </w:r>
    </w:p>
    <w:p w14:paraId="3EA18A47" w14:textId="424824DF" w:rsidR="0006005B" w:rsidRPr="00454A1E"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sidRPr="00454A1E">
        <w:rPr>
          <w:rFonts w:ascii="Times New Roman" w:hAnsi="Times New Roman"/>
          <w:bCs/>
          <w:iCs/>
        </w:rPr>
        <w:t>е</w:t>
      </w:r>
      <w:r w:rsidRPr="00454A1E">
        <w:rPr>
          <w:rFonts w:ascii="Times New Roman" w:hAnsi="Times New Roman"/>
          <w:bCs/>
          <w:iCs/>
        </w:rPr>
        <w:t>тный агент сочт</w:t>
      </w:r>
      <w:r w:rsidR="00576C4E" w:rsidRPr="00454A1E">
        <w:rPr>
          <w:rFonts w:ascii="Times New Roman" w:hAnsi="Times New Roman"/>
          <w:bCs/>
          <w:iCs/>
        </w:rPr>
        <w:t>е</w:t>
      </w:r>
      <w:r w:rsidRPr="00454A1E">
        <w:rPr>
          <w:rFonts w:ascii="Times New Roman" w:hAnsi="Times New Roman"/>
          <w:bCs/>
          <w:iCs/>
        </w:rPr>
        <w:t xml:space="preserve">т существенным, в случае, если </w:t>
      </w:r>
      <w:r w:rsidR="001139B9" w:rsidRPr="00454A1E">
        <w:rPr>
          <w:rFonts w:ascii="Times New Roman" w:hAnsi="Times New Roman"/>
          <w:bCs/>
          <w:iCs/>
        </w:rPr>
        <w:t>Решением о ключевых условиях</w:t>
      </w:r>
      <w:r w:rsidRPr="00454A1E">
        <w:rPr>
          <w:rFonts w:ascii="Times New Roman" w:hAnsi="Times New Roman"/>
          <w:bCs/>
          <w:iCs/>
        </w:rPr>
        <w:t xml:space="preserve"> установлена применимость Гипотетической сделки хеджирования</w:t>
      </w:r>
      <w:r w:rsidR="002F51A1" w:rsidRPr="00454A1E">
        <w:rPr>
          <w:rFonts w:ascii="Times New Roman" w:hAnsi="Times New Roman"/>
          <w:bCs/>
          <w:iCs/>
        </w:rPr>
        <w:t xml:space="preserve">. При этом для целей настоящего подпункта существенным признается изменение стоимости Гипотетической сделки хеджирования на 1 (Один) процент </w:t>
      </w:r>
      <w:r w:rsidR="00414DF5" w:rsidRPr="00454A1E">
        <w:rPr>
          <w:rFonts w:ascii="Times New Roman" w:hAnsi="Times New Roman"/>
          <w:bCs/>
          <w:iCs/>
        </w:rPr>
        <w:t xml:space="preserve">или более </w:t>
      </w:r>
      <w:r w:rsidR="002F51A1" w:rsidRPr="00454A1E">
        <w:rPr>
          <w:rFonts w:ascii="Times New Roman" w:hAnsi="Times New Roman"/>
          <w:bCs/>
          <w:iCs/>
        </w:rPr>
        <w:t>от номинальной стоимости Облигаций, по сравнению с первоначальным размером расходов до такого обстоятельства</w:t>
      </w:r>
      <w:r w:rsidR="0006005B" w:rsidRPr="00454A1E">
        <w:rPr>
          <w:rFonts w:ascii="Times New Roman" w:hAnsi="Times New Roman"/>
          <w:bCs/>
          <w:iCs/>
        </w:rPr>
        <w:t xml:space="preserve">; </w:t>
      </w:r>
    </w:p>
    <w:p w14:paraId="5EA2A063" w14:textId="1EEC5BDF" w:rsidR="0005295C" w:rsidRPr="00454A1E"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 xml:space="preserve">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w:t>
      </w:r>
      <w:r w:rsidRPr="00454A1E">
        <w:rPr>
          <w:rFonts w:ascii="Times New Roman" w:hAnsi="Times New Roman"/>
          <w:bCs/>
          <w:iCs/>
        </w:rPr>
        <w:lastRenderedPageBreak/>
        <w:t>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sidRPr="00454A1E">
        <w:rPr>
          <w:rFonts w:ascii="Times New Roman" w:hAnsi="Times New Roman"/>
          <w:bCs/>
          <w:iCs/>
        </w:rPr>
        <w:t xml:space="preserve"> соответствующего</w:t>
      </w:r>
      <w:r w:rsidR="00EB5159" w:rsidRPr="00454A1E">
        <w:rPr>
          <w:rFonts w:ascii="Times New Roman" w:hAnsi="Times New Roman"/>
          <w:bCs/>
          <w:iCs/>
        </w:rPr>
        <w:t xml:space="preserve"> события</w:t>
      </w:r>
      <w:r w:rsidR="00E96604" w:rsidRPr="00454A1E">
        <w:rPr>
          <w:rFonts w:ascii="Times New Roman" w:hAnsi="Times New Roman"/>
          <w:bCs/>
          <w:iCs/>
        </w:rPr>
        <w:t xml:space="preserve">; </w:t>
      </w:r>
    </w:p>
    <w:p w14:paraId="4D5BDE12" w14:textId="32389BB4" w:rsidR="0005295C" w:rsidRPr="00454A1E" w:rsidRDefault="0005295C" w:rsidP="0005295C">
      <w:pPr>
        <w:pStyle w:val="ab"/>
        <w:numPr>
          <w:ilvl w:val="0"/>
          <w:numId w:val="16"/>
        </w:numPr>
        <w:ind w:left="709" w:hanging="709"/>
        <w:jc w:val="both"/>
        <w:rPr>
          <w:rFonts w:ascii="Times New Roman" w:hAnsi="Times New Roman"/>
          <w:lang w:eastAsia="ru-RU"/>
        </w:rPr>
      </w:pPr>
      <w:r w:rsidRPr="00454A1E">
        <w:rPr>
          <w:rFonts w:ascii="Times New Roman" w:hAnsi="Times New Roman"/>
          <w:lang w:eastAsia="ru-RU"/>
        </w:rPr>
        <w:t xml:space="preserve">невозможность </w:t>
      </w:r>
      <w:r w:rsidR="00E96604" w:rsidRPr="00454A1E">
        <w:rPr>
          <w:rFonts w:ascii="Times New Roman" w:eastAsiaTheme="minorEastAsia" w:hAnsi="Times New Roman"/>
          <w:lang w:eastAsia="ru-RU"/>
        </w:rPr>
        <w:t>замены Референсного актива на один из Альтернативных активов, определенных</w:t>
      </w:r>
      <w:r w:rsidR="00EE72C8" w:rsidRPr="00454A1E">
        <w:rPr>
          <w:rFonts w:ascii="Times New Roman" w:hAnsi="Times New Roman"/>
          <w:lang w:eastAsia="ru-RU"/>
        </w:rPr>
        <w:t xml:space="preserve"> </w:t>
      </w:r>
      <w:r w:rsidR="00E96604" w:rsidRPr="00454A1E">
        <w:rPr>
          <w:rFonts w:ascii="Times New Roman" w:eastAsiaTheme="minorEastAsia" w:hAnsi="Times New Roman"/>
          <w:lang w:eastAsia="ru-RU"/>
        </w:rPr>
        <w:t>в</w:t>
      </w:r>
      <w:r w:rsidR="00BB2395" w:rsidRPr="00454A1E">
        <w:rPr>
          <w:rFonts w:ascii="Times New Roman" w:eastAsiaTheme="minorEastAsia" w:hAnsi="Times New Roman"/>
          <w:lang w:eastAsia="ru-RU"/>
        </w:rPr>
        <w:t xml:space="preserve"> соответствии с</w:t>
      </w:r>
      <w:r w:rsidR="00E96604" w:rsidRPr="00454A1E">
        <w:rPr>
          <w:rFonts w:ascii="Times New Roman" w:eastAsiaTheme="minorEastAsia" w:hAnsi="Times New Roman"/>
          <w:lang w:eastAsia="ru-RU"/>
        </w:rPr>
        <w:t xml:space="preserve"> Решени</w:t>
      </w:r>
      <w:r w:rsidR="00BB2395" w:rsidRPr="00454A1E">
        <w:rPr>
          <w:rFonts w:ascii="Times New Roman" w:eastAsiaTheme="minorEastAsia" w:hAnsi="Times New Roman"/>
          <w:lang w:eastAsia="ru-RU"/>
        </w:rPr>
        <w:t>ем</w:t>
      </w:r>
      <w:r w:rsidR="00E96604" w:rsidRPr="00454A1E">
        <w:rPr>
          <w:rFonts w:ascii="Times New Roman" w:eastAsiaTheme="minorEastAsia" w:hAnsi="Times New Roman"/>
          <w:lang w:eastAsia="ru-RU"/>
        </w:rPr>
        <w:t xml:space="preserve"> о ключевых условиях, в </w:t>
      </w:r>
      <w:r w:rsidRPr="00454A1E">
        <w:rPr>
          <w:rFonts w:ascii="Times New Roman" w:eastAsiaTheme="minorEastAsia" w:hAnsi="Times New Roman"/>
          <w:lang w:eastAsia="ru-RU"/>
        </w:rPr>
        <w:t>порядке</w:t>
      </w:r>
      <w:r w:rsidR="00E96604" w:rsidRPr="00454A1E">
        <w:rPr>
          <w:rFonts w:ascii="Times New Roman" w:eastAsiaTheme="minorEastAsia" w:hAnsi="Times New Roman"/>
          <w:lang w:eastAsia="ru-RU"/>
        </w:rPr>
        <w:t xml:space="preserve">, </w:t>
      </w:r>
      <w:r w:rsidRPr="00454A1E">
        <w:rPr>
          <w:rFonts w:ascii="Times New Roman" w:eastAsiaTheme="minorEastAsia" w:hAnsi="Times New Roman"/>
          <w:lang w:eastAsia="ru-RU"/>
        </w:rPr>
        <w:t>указанном в п. 12.2 Решения о выпуске, после наступления любого из следующих Событи</w:t>
      </w:r>
      <w:r w:rsidR="00916E3C" w:rsidRPr="00454A1E">
        <w:rPr>
          <w:rFonts w:ascii="Times New Roman" w:eastAsiaTheme="minorEastAsia" w:hAnsi="Times New Roman"/>
          <w:lang w:eastAsia="ru-RU"/>
        </w:rPr>
        <w:t>я</w:t>
      </w:r>
      <w:r w:rsidRPr="00454A1E">
        <w:rPr>
          <w:rFonts w:ascii="Times New Roman" w:eastAsiaTheme="minorEastAsia" w:hAnsi="Times New Roman"/>
          <w:lang w:eastAsia="ru-RU"/>
        </w:rPr>
        <w:t xml:space="preserve"> корректировки: Поглощения, Приобретения по публичной оферте либо Изменения источника Референсного значения</w:t>
      </w:r>
      <w:r w:rsidR="00BB2395" w:rsidRPr="00454A1E">
        <w:rPr>
          <w:rFonts w:ascii="Times New Roman" w:eastAsiaTheme="minorEastAsia" w:hAnsi="Times New Roman"/>
          <w:lang w:eastAsia="ru-RU"/>
        </w:rPr>
        <w:t>, –</w:t>
      </w:r>
      <w:r w:rsidR="00D17755" w:rsidRPr="00454A1E">
        <w:rPr>
          <w:rFonts w:ascii="Times New Roman" w:eastAsiaTheme="minorEastAsia" w:hAnsi="Times New Roman"/>
          <w:lang w:eastAsia="ru-RU"/>
        </w:rPr>
        <w:t xml:space="preserve"> вследствие </w:t>
      </w:r>
      <w:r w:rsidR="00D17755" w:rsidRPr="00454A1E">
        <w:rPr>
          <w:rFonts w:ascii="Times New Roman" w:hAnsi="Times New Roman"/>
          <w:lang w:eastAsia="ru-RU"/>
        </w:rPr>
        <w:t>несоответствия ни одного из Альтернативных активов требованиям</w:t>
      </w:r>
      <w:r w:rsidR="00BB2395" w:rsidRPr="00454A1E">
        <w:rPr>
          <w:rFonts w:ascii="Times New Roman" w:hAnsi="Times New Roman"/>
          <w:lang w:eastAsia="ru-RU"/>
        </w:rPr>
        <w:t xml:space="preserve"> (критериям)</w:t>
      </w:r>
      <w:r w:rsidR="00D17755" w:rsidRPr="00454A1E">
        <w:rPr>
          <w:rFonts w:ascii="Times New Roman" w:hAnsi="Times New Roman"/>
          <w:lang w:eastAsia="ru-RU"/>
        </w:rPr>
        <w:t xml:space="preserve">, предъявляемым </w:t>
      </w:r>
      <w:r w:rsidR="00BB2395" w:rsidRPr="00454A1E">
        <w:rPr>
          <w:rFonts w:ascii="Times New Roman" w:hAnsi="Times New Roman"/>
          <w:lang w:eastAsia="ru-RU"/>
        </w:rPr>
        <w:t xml:space="preserve">к Альтернативным активам </w:t>
      </w:r>
      <w:r w:rsidR="00D17755" w:rsidRPr="00454A1E">
        <w:rPr>
          <w:rFonts w:ascii="Times New Roman" w:hAnsi="Times New Roman"/>
          <w:lang w:eastAsia="ru-RU"/>
        </w:rPr>
        <w:t>в соответствии с п. 12.2 Решения о выпуске</w:t>
      </w:r>
      <w:r w:rsidR="00296603" w:rsidRPr="00454A1E">
        <w:rPr>
          <w:rFonts w:ascii="Times New Roman" w:hAnsi="Times New Roman"/>
          <w:lang w:eastAsia="ru-RU"/>
        </w:rPr>
        <w:t>.</w:t>
      </w:r>
    </w:p>
    <w:p w14:paraId="2E71DA65" w14:textId="09E0B792" w:rsidR="00F46232" w:rsidRPr="00454A1E" w:rsidRDefault="00F46232" w:rsidP="00ED1883">
      <w:pPr>
        <w:autoSpaceDE w:val="0"/>
        <w:autoSpaceDN w:val="0"/>
        <w:adjustRightInd w:val="0"/>
        <w:spacing w:before="20" w:after="120" w:line="240" w:lineRule="auto"/>
        <w:jc w:val="both"/>
        <w:rPr>
          <w:rFonts w:ascii="Times New Roman" w:hAnsi="Times New Roman"/>
          <w:bCs/>
          <w:iCs/>
        </w:rPr>
      </w:pPr>
      <w:r w:rsidRPr="00454A1E">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14:paraId="6DCF91E9" w14:textId="6D76AF1B" w:rsidR="00576C4E" w:rsidRPr="00454A1E" w:rsidRDefault="00576C4E" w:rsidP="00772FAA">
      <w:pPr>
        <w:autoSpaceDE w:val="0"/>
        <w:autoSpaceDN w:val="0"/>
        <w:spacing w:before="120"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1528EFA9" w:rsidR="001F2F76" w:rsidRPr="00454A1E" w:rsidRDefault="001F2F76">
      <w:pPr>
        <w:autoSpaceDE w:val="0"/>
        <w:autoSpaceDN w:val="0"/>
        <w:spacing w:before="120" w:after="120" w:line="240" w:lineRule="auto"/>
        <w:jc w:val="both"/>
        <w:rPr>
          <w:rStyle w:val="a5"/>
        </w:rPr>
      </w:pPr>
      <w:r w:rsidRPr="00454A1E">
        <w:rPr>
          <w:rFonts w:ascii="Times New Roman" w:eastAsia="Times New Roman" w:hAnsi="Times New Roman"/>
          <w:szCs w:val="24"/>
          <w:lang w:eastAsia="ru-RU"/>
        </w:rPr>
        <w:t xml:space="preserve">В случае если </w:t>
      </w:r>
      <w:r w:rsidR="00576C4E" w:rsidRPr="00454A1E">
        <w:rPr>
          <w:rFonts w:ascii="Times New Roman" w:eastAsia="Times New Roman" w:hAnsi="Times New Roman"/>
          <w:szCs w:val="24"/>
          <w:lang w:eastAsia="ru-RU"/>
        </w:rPr>
        <w:t>фактическое содержание</w:t>
      </w:r>
      <w:r w:rsidRPr="00454A1E">
        <w:rPr>
          <w:rFonts w:ascii="Times New Roman" w:eastAsia="Times New Roman" w:hAnsi="Times New Roman"/>
          <w:szCs w:val="24"/>
          <w:lang w:eastAsia="ru-RU"/>
        </w:rPr>
        <w:t xml:space="preserve"> любого из вышеуказанных событий </w:t>
      </w:r>
      <w:r w:rsidR="00576C4E" w:rsidRPr="00454A1E">
        <w:rPr>
          <w:rFonts w:ascii="Times New Roman" w:eastAsia="Times New Roman" w:hAnsi="Times New Roman"/>
          <w:szCs w:val="24"/>
          <w:lang w:eastAsia="ru-RU"/>
        </w:rPr>
        <w:t>будет соответствовать содержанию</w:t>
      </w:r>
      <w:r w:rsidRPr="00454A1E">
        <w:rPr>
          <w:rFonts w:ascii="Times New Roman" w:eastAsia="Times New Roman" w:hAnsi="Times New Roman"/>
          <w:szCs w:val="24"/>
          <w:lang w:eastAsia="ru-RU"/>
        </w:rPr>
        <w:t xml:space="preserve"> События </w:t>
      </w:r>
      <w:r w:rsidRPr="00454A1E">
        <w:rPr>
          <w:rFonts w:ascii="Times New Roman" w:hAnsi="Times New Roman"/>
        </w:rPr>
        <w:t>корректировки</w:t>
      </w:r>
      <w:r w:rsidRPr="00454A1E">
        <w:rPr>
          <w:rFonts w:ascii="Times New Roman" w:eastAsia="Times New Roman" w:hAnsi="Times New Roman"/>
          <w:szCs w:val="24"/>
          <w:lang w:eastAsia="ru-RU"/>
        </w:rPr>
        <w:t>,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тный агент самостоятельно определяет</w:t>
      </w:r>
      <w:r w:rsidR="00576C4E" w:rsidRPr="00454A1E">
        <w:rPr>
          <w:rFonts w:ascii="Times New Roman" w:eastAsia="Times New Roman" w:hAnsi="Times New Roman"/>
          <w:szCs w:val="24"/>
          <w:lang w:eastAsia="ru-RU"/>
        </w:rPr>
        <w:t>,</w:t>
      </w:r>
      <w:r w:rsidRPr="00454A1E">
        <w:rPr>
          <w:rFonts w:ascii="Times New Roman" w:eastAsia="Times New Roman" w:hAnsi="Times New Roman"/>
          <w:szCs w:val="24"/>
          <w:lang w:eastAsia="ru-RU"/>
        </w:rPr>
        <w:t xml:space="preserve"> како</w:t>
      </w:r>
      <w:r w:rsidR="00576C4E" w:rsidRPr="00454A1E">
        <w:rPr>
          <w:rFonts w:ascii="Times New Roman" w:eastAsia="Times New Roman" w:hAnsi="Times New Roman"/>
          <w:szCs w:val="24"/>
          <w:lang w:eastAsia="ru-RU"/>
        </w:rPr>
        <w:t>й</w:t>
      </w:r>
      <w:r w:rsidRPr="00454A1E">
        <w:rPr>
          <w:rFonts w:ascii="Times New Roman" w:eastAsia="Times New Roman" w:hAnsi="Times New Roman"/>
          <w:szCs w:val="24"/>
          <w:lang w:eastAsia="ru-RU"/>
        </w:rPr>
        <w:t xml:space="preserve"> из </w:t>
      </w:r>
      <w:r w:rsidR="00576C4E" w:rsidRPr="00454A1E">
        <w:rPr>
          <w:rFonts w:ascii="Times New Roman" w:eastAsia="Times New Roman" w:hAnsi="Times New Roman"/>
          <w:szCs w:val="24"/>
          <w:lang w:eastAsia="ru-RU"/>
        </w:rPr>
        <w:t xml:space="preserve">типов </w:t>
      </w:r>
      <w:r w:rsidRPr="00454A1E">
        <w:rPr>
          <w:rFonts w:ascii="Times New Roman" w:eastAsia="Times New Roman" w:hAnsi="Times New Roman"/>
          <w:szCs w:val="24"/>
          <w:lang w:eastAsia="ru-RU"/>
        </w:rPr>
        <w:t>событий (</w:t>
      </w:r>
      <w:r w:rsidR="00CE1407" w:rsidRPr="00454A1E">
        <w:rPr>
          <w:rFonts w:ascii="Times New Roman" w:eastAsia="Times New Roman" w:hAnsi="Times New Roman"/>
          <w:szCs w:val="24"/>
          <w:lang w:eastAsia="ru-RU"/>
        </w:rPr>
        <w:t xml:space="preserve">Событие дестабилизации или </w:t>
      </w:r>
      <w:r w:rsidRPr="00454A1E">
        <w:rPr>
          <w:rFonts w:ascii="Times New Roman" w:eastAsia="Times New Roman" w:hAnsi="Times New Roman"/>
          <w:szCs w:val="24"/>
          <w:lang w:eastAsia="ru-RU"/>
        </w:rPr>
        <w:t>Событие корректировки) считается наступившим, при этом только од</w:t>
      </w:r>
      <w:r w:rsidR="00A62B41" w:rsidRPr="00454A1E">
        <w:rPr>
          <w:rFonts w:ascii="Times New Roman" w:eastAsia="Times New Roman" w:hAnsi="Times New Roman"/>
          <w:szCs w:val="24"/>
          <w:lang w:eastAsia="ru-RU"/>
        </w:rPr>
        <w:t>и</w:t>
      </w:r>
      <w:r w:rsidRPr="00454A1E">
        <w:rPr>
          <w:rFonts w:ascii="Times New Roman" w:eastAsia="Times New Roman" w:hAnsi="Times New Roman"/>
          <w:szCs w:val="24"/>
          <w:lang w:eastAsia="ru-RU"/>
        </w:rPr>
        <w:t xml:space="preserve">н из этих </w:t>
      </w:r>
      <w:r w:rsidR="00A62B41" w:rsidRPr="00454A1E">
        <w:rPr>
          <w:rFonts w:ascii="Times New Roman" w:eastAsia="Times New Roman" w:hAnsi="Times New Roman"/>
          <w:szCs w:val="24"/>
          <w:lang w:eastAsia="ru-RU"/>
        </w:rPr>
        <w:t xml:space="preserve">типов </w:t>
      </w:r>
      <w:r w:rsidRPr="00454A1E">
        <w:rPr>
          <w:rFonts w:ascii="Times New Roman" w:eastAsia="Times New Roman" w:hAnsi="Times New Roman"/>
          <w:szCs w:val="24"/>
          <w:lang w:eastAsia="ru-RU"/>
        </w:rPr>
        <w:t>событий может считаться наступившим.</w:t>
      </w:r>
    </w:p>
    <w:p w14:paraId="4BBBA245" w14:textId="17F87920" w:rsidR="007012D5" w:rsidRPr="00454A1E" w:rsidRDefault="00576C4E" w:rsidP="00232CAD">
      <w:pPr>
        <w:autoSpaceDE w:val="0"/>
        <w:autoSpaceDN w:val="0"/>
        <w:spacing w:before="120" w:after="120" w:line="240" w:lineRule="auto"/>
        <w:jc w:val="both"/>
        <w:rPr>
          <w:rFonts w:ascii="Times New Roman" w:hAnsi="Times New Roman"/>
        </w:rPr>
      </w:pPr>
      <w:r w:rsidRPr="00454A1E">
        <w:rPr>
          <w:rFonts w:ascii="Times New Roman" w:eastAsia="Times New Roman" w:hAnsi="Times New Roman"/>
          <w:szCs w:val="24"/>
          <w:lang w:eastAsia="ru-RU"/>
        </w:rPr>
        <w:t xml:space="preserve">При определении типа наступившего события </w:t>
      </w:r>
      <w:r w:rsidR="001F2F76" w:rsidRPr="00454A1E">
        <w:rPr>
          <w:rFonts w:ascii="Times New Roman" w:eastAsia="Times New Roman" w:hAnsi="Times New Roman"/>
          <w:szCs w:val="24"/>
          <w:lang w:eastAsia="ru-RU"/>
        </w:rPr>
        <w:t>Расч</w:t>
      </w:r>
      <w:r w:rsidRPr="00454A1E">
        <w:rPr>
          <w:rFonts w:ascii="Times New Roman" w:eastAsia="Times New Roman" w:hAnsi="Times New Roman"/>
          <w:szCs w:val="24"/>
          <w:lang w:eastAsia="ru-RU"/>
        </w:rPr>
        <w:t>е</w:t>
      </w:r>
      <w:r w:rsidR="001F2F76" w:rsidRPr="00454A1E">
        <w:rPr>
          <w:rFonts w:ascii="Times New Roman" w:eastAsia="Times New Roman" w:hAnsi="Times New Roman"/>
          <w:szCs w:val="24"/>
          <w:lang w:eastAsia="ru-RU"/>
        </w:rPr>
        <w:t xml:space="preserve">тный агент обязан действовать добросовестно, коммерчески обоснованно и разумно. </w:t>
      </w:r>
      <w:r w:rsidR="00CA7A90" w:rsidRPr="00454A1E">
        <w:rPr>
          <w:rFonts w:ascii="Times New Roman" w:hAnsi="Times New Roman"/>
        </w:rPr>
        <w:t xml:space="preserve"> </w:t>
      </w:r>
    </w:p>
    <w:p w14:paraId="3D44F7D2" w14:textId="77777777" w:rsidR="002135C6" w:rsidRPr="00454A1E" w:rsidRDefault="002135C6" w:rsidP="00614FFF">
      <w:pPr>
        <w:autoSpaceDE w:val="0"/>
        <w:autoSpaceDN w:val="0"/>
        <w:adjustRightInd w:val="0"/>
        <w:spacing w:before="20" w:after="240" w:line="240" w:lineRule="auto"/>
        <w:jc w:val="both"/>
        <w:outlineLvl w:val="0"/>
        <w:rPr>
          <w:rFonts w:ascii="Times New Roman" w:hAnsi="Times New Roman"/>
          <w:bCs/>
          <w:iCs/>
        </w:rPr>
      </w:pPr>
      <w:r w:rsidRPr="00454A1E">
        <w:rPr>
          <w:rFonts w:ascii="Times New Roman" w:hAnsi="Times New Roman"/>
          <w:bCs/>
          <w:iCs/>
          <w:u w:val="single"/>
        </w:rPr>
        <w:t>Событие корректировки</w:t>
      </w:r>
      <w:r w:rsidRPr="00454A1E">
        <w:rPr>
          <w:rFonts w:ascii="Times New Roman" w:hAnsi="Times New Roman"/>
          <w:bCs/>
          <w:iCs/>
        </w:rPr>
        <w:t xml:space="preserve"> –</w:t>
      </w:r>
      <w:r w:rsidR="00045966" w:rsidRPr="00454A1E">
        <w:rPr>
          <w:rFonts w:ascii="Times New Roman" w:hAnsi="Times New Roman"/>
          <w:bCs/>
          <w:iCs/>
        </w:rPr>
        <w:t xml:space="preserve"> </w:t>
      </w:r>
      <w:r w:rsidR="00A62B41" w:rsidRPr="00454A1E">
        <w:rPr>
          <w:rFonts w:ascii="Times New Roman" w:eastAsia="Times New Roman" w:hAnsi="Times New Roman"/>
          <w:bCs/>
          <w:iCs/>
          <w:lang w:eastAsia="ru-RU"/>
        </w:rPr>
        <w:t xml:space="preserve">наступление в период с даты начала размещения Облигаций или после нее </w:t>
      </w:r>
      <w:r w:rsidRPr="00454A1E">
        <w:rPr>
          <w:rFonts w:ascii="Times New Roman" w:hAnsi="Times New Roman"/>
          <w:bCs/>
          <w:iCs/>
        </w:rPr>
        <w:t>любого из следующих событий в отношении Референсного актива:</w:t>
      </w:r>
    </w:p>
    <w:p w14:paraId="19E3FCF2" w14:textId="77777777" w:rsidR="002135C6" w:rsidRPr="00454A1E"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Поглощение либо Приобретение по публичной оферте;</w:t>
      </w:r>
    </w:p>
    <w:p w14:paraId="5A6B9898" w14:textId="242FC1D3" w:rsidR="002135C6" w:rsidRPr="00454A1E" w:rsidRDefault="002135C6" w:rsidP="0028792A">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 xml:space="preserve">Изменение источника Референсного </w:t>
      </w:r>
      <w:r w:rsidR="00BC4955" w:rsidRPr="00454A1E">
        <w:rPr>
          <w:rFonts w:ascii="Times New Roman" w:hAnsi="Times New Roman"/>
          <w:bCs/>
          <w:iCs/>
        </w:rPr>
        <w:t>значения</w:t>
      </w:r>
      <w:r w:rsidRPr="00454A1E">
        <w:rPr>
          <w:rFonts w:ascii="Times New Roman" w:hAnsi="Times New Roman"/>
          <w:bCs/>
          <w:iCs/>
        </w:rPr>
        <w:t>;</w:t>
      </w:r>
    </w:p>
    <w:p w14:paraId="6CC9E066" w14:textId="77777777" w:rsidR="002135C6" w:rsidRPr="00454A1E" w:rsidRDefault="002135C6" w:rsidP="001A4F97">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Трансформация Референсного актива;</w:t>
      </w:r>
    </w:p>
    <w:p w14:paraId="17B29973" w14:textId="77777777" w:rsidR="002135C6" w:rsidRPr="00454A1E"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распределение, выпуск или выплата в форме дивиденда</w:t>
      </w:r>
      <w:r w:rsidR="002339DF" w:rsidRPr="00454A1E">
        <w:rPr>
          <w:rFonts w:ascii="Times New Roman" w:hAnsi="Times New Roman"/>
          <w:bCs/>
          <w:iCs/>
        </w:rPr>
        <w:t xml:space="preserve"> или иным образом</w:t>
      </w:r>
      <w:r w:rsidRPr="00454A1E">
        <w:rPr>
          <w:rFonts w:ascii="Times New Roman" w:hAnsi="Times New Roman"/>
          <w:bCs/>
          <w:iCs/>
        </w:rPr>
        <w:t xml:space="preserve"> Эмитентом актива</w:t>
      </w:r>
      <w:r w:rsidR="003624F5" w:rsidRPr="00454A1E">
        <w:rPr>
          <w:rFonts w:ascii="Times New Roman" w:hAnsi="Times New Roman"/>
          <w:bCs/>
          <w:iCs/>
        </w:rPr>
        <w:t xml:space="preserve"> </w:t>
      </w:r>
      <w:r w:rsidRPr="00454A1E">
        <w:rPr>
          <w:rFonts w:ascii="Times New Roman" w:hAnsi="Times New Roman"/>
          <w:bCs/>
          <w:iCs/>
        </w:rPr>
        <w:t>текущим владельцам Референсного актива:</w:t>
      </w:r>
    </w:p>
    <w:p w14:paraId="39B595F0" w14:textId="77777777" w:rsidR="002135C6" w:rsidRPr="00454A1E" w:rsidRDefault="002135C6" w:rsidP="00C856A9">
      <w:pPr>
        <w:autoSpaceDE w:val="0"/>
        <w:autoSpaceDN w:val="0"/>
        <w:adjustRightInd w:val="0"/>
        <w:spacing w:before="120" w:after="0" w:line="240" w:lineRule="auto"/>
        <w:ind w:left="709"/>
        <w:jc w:val="both"/>
        <w:rPr>
          <w:rFonts w:ascii="Times New Roman" w:hAnsi="Times New Roman"/>
          <w:bCs/>
          <w:iCs/>
        </w:rPr>
      </w:pPr>
      <w:r w:rsidRPr="00454A1E">
        <w:rPr>
          <w:rFonts w:ascii="Times New Roman" w:hAnsi="Times New Roman"/>
          <w:bCs/>
          <w:iCs/>
        </w:rPr>
        <w:t>i)</w:t>
      </w:r>
      <w:r w:rsidRPr="00454A1E">
        <w:rPr>
          <w:rFonts w:ascii="Times New Roman" w:hAnsi="Times New Roman"/>
          <w:bCs/>
          <w:iCs/>
        </w:rPr>
        <w:tab/>
        <w:t>Референсного актива;</w:t>
      </w:r>
    </w:p>
    <w:p w14:paraId="0645E4C5" w14:textId="77777777" w:rsidR="002135C6" w:rsidRPr="00454A1E" w:rsidRDefault="002135C6" w:rsidP="00C856A9">
      <w:pPr>
        <w:autoSpaceDE w:val="0"/>
        <w:autoSpaceDN w:val="0"/>
        <w:adjustRightInd w:val="0"/>
        <w:spacing w:before="20" w:after="0" w:line="240" w:lineRule="auto"/>
        <w:ind w:left="709"/>
        <w:jc w:val="both"/>
        <w:rPr>
          <w:rFonts w:ascii="Times New Roman" w:hAnsi="Times New Roman"/>
          <w:bCs/>
          <w:iCs/>
        </w:rPr>
      </w:pPr>
      <w:r w:rsidRPr="00454A1E">
        <w:rPr>
          <w:rFonts w:ascii="Times New Roman" w:hAnsi="Times New Roman"/>
          <w:bCs/>
          <w:iCs/>
        </w:rPr>
        <w:t>ii)</w:t>
      </w:r>
      <w:r w:rsidRPr="00454A1E">
        <w:rPr>
          <w:rFonts w:ascii="Times New Roman" w:hAnsi="Times New Roman"/>
          <w:bCs/>
          <w:iCs/>
        </w:rPr>
        <w:tab/>
        <w:t>других акций или иных ценных бумаг, предоставляющих право на получение дохода (дивидендов) от Эмитента актива;</w:t>
      </w:r>
    </w:p>
    <w:p w14:paraId="4265FF1B" w14:textId="77777777" w:rsidR="002135C6" w:rsidRPr="00454A1E" w:rsidRDefault="002135C6" w:rsidP="00C856A9">
      <w:pPr>
        <w:autoSpaceDE w:val="0"/>
        <w:autoSpaceDN w:val="0"/>
        <w:adjustRightInd w:val="0"/>
        <w:spacing w:before="20" w:after="0" w:line="240" w:lineRule="auto"/>
        <w:ind w:left="709"/>
        <w:jc w:val="both"/>
        <w:rPr>
          <w:rFonts w:ascii="Times New Roman" w:hAnsi="Times New Roman"/>
          <w:bCs/>
          <w:iCs/>
        </w:rPr>
      </w:pPr>
      <w:r w:rsidRPr="00454A1E">
        <w:rPr>
          <w:rFonts w:ascii="Times New Roman" w:hAnsi="Times New Roman"/>
          <w:bCs/>
          <w:iCs/>
        </w:rPr>
        <w:t>iii)</w:t>
      </w:r>
      <w:r w:rsidRPr="00454A1E">
        <w:rPr>
          <w:rFonts w:ascii="Times New Roman" w:hAnsi="Times New Roman"/>
          <w:bCs/>
          <w:iCs/>
        </w:rPr>
        <w:tab/>
        <w:t>акций или иных ценных бумаг другого эмитента, приобретенных (прямо или косвенно) Эмитентом актива в результате выделения или аналогичной сделки;</w:t>
      </w:r>
    </w:p>
    <w:p w14:paraId="5DF888B9" w14:textId="77777777" w:rsidR="00E76687" w:rsidRPr="00454A1E" w:rsidRDefault="00E76687" w:rsidP="007C72B6">
      <w:pPr>
        <w:pStyle w:val="ab"/>
        <w:autoSpaceDE w:val="0"/>
        <w:autoSpaceDN w:val="0"/>
        <w:adjustRightInd w:val="0"/>
        <w:spacing w:before="20" w:after="0" w:line="240" w:lineRule="auto"/>
        <w:contextualSpacing w:val="0"/>
        <w:jc w:val="both"/>
        <w:rPr>
          <w:rFonts w:ascii="Times New Roman" w:hAnsi="Times New Roman"/>
          <w:bCs/>
          <w:iCs/>
        </w:rPr>
      </w:pPr>
      <w:r w:rsidRPr="00454A1E">
        <w:rPr>
          <w:rFonts w:ascii="Times New Roman" w:hAnsi="Times New Roman"/>
          <w:lang w:val="en-US"/>
        </w:rPr>
        <w:t>iv</w:t>
      </w:r>
      <w:r w:rsidRPr="00454A1E">
        <w:rPr>
          <w:rFonts w:ascii="Times New Roman" w:hAnsi="Times New Roman"/>
          <w:bCs/>
          <w:iCs/>
        </w:rPr>
        <w:t>)</w:t>
      </w:r>
      <w:r w:rsidR="00F84AB2" w:rsidRPr="00454A1E">
        <w:rPr>
          <w:rFonts w:ascii="Times New Roman" w:hAnsi="Times New Roman"/>
          <w:bCs/>
          <w:iCs/>
        </w:rPr>
        <w:tab/>
      </w:r>
      <w:r w:rsidRPr="00454A1E">
        <w:rPr>
          <w:rFonts w:ascii="Times New Roman" w:hAnsi="Times New Roman"/>
          <w:bCs/>
          <w:iCs/>
        </w:rPr>
        <w:t>опционов на ценные бумаги или признаваемых в соответствии с применимым законодательством варрантов</w:t>
      </w:r>
      <w:r w:rsidRPr="00454A1E">
        <w:rPr>
          <w:rStyle w:val="afb"/>
          <w:rFonts w:ascii="Times New Roman" w:hAnsi="Times New Roman"/>
          <w:bCs/>
          <w:iCs/>
        </w:rPr>
        <w:footnoteReference w:id="2"/>
      </w:r>
      <w:r w:rsidRPr="00454A1E">
        <w:rPr>
          <w:rFonts w:ascii="Times New Roman" w:hAnsi="Times New Roman"/>
          <w:bCs/>
          <w:iCs/>
        </w:rPr>
        <w:t xml:space="preserve"> на ценные бумаги;</w:t>
      </w:r>
    </w:p>
    <w:p w14:paraId="22A1F9D9" w14:textId="77777777" w:rsidR="002135C6" w:rsidRPr="00454A1E" w:rsidRDefault="002135C6" w:rsidP="007C72B6">
      <w:pPr>
        <w:autoSpaceDE w:val="0"/>
        <w:autoSpaceDN w:val="0"/>
        <w:adjustRightInd w:val="0"/>
        <w:spacing w:before="20" w:after="0" w:line="240" w:lineRule="auto"/>
        <w:ind w:left="709"/>
        <w:jc w:val="both"/>
        <w:rPr>
          <w:rFonts w:ascii="Times New Roman" w:hAnsi="Times New Roman"/>
          <w:bCs/>
          <w:iCs/>
        </w:rPr>
      </w:pPr>
      <w:r w:rsidRPr="00454A1E">
        <w:rPr>
          <w:rFonts w:ascii="Times New Roman" w:hAnsi="Times New Roman"/>
          <w:bCs/>
          <w:iCs/>
        </w:rPr>
        <w:t>v)</w:t>
      </w:r>
      <w:r w:rsidRPr="00454A1E">
        <w:rPr>
          <w:rFonts w:ascii="Times New Roman" w:hAnsi="Times New Roman"/>
          <w:bCs/>
          <w:iCs/>
        </w:rPr>
        <w:tab/>
        <w:t>любых других ценных бумаг или иного имущества</w:t>
      </w:r>
      <w:r w:rsidR="002339DF" w:rsidRPr="00454A1E">
        <w:rPr>
          <w:rFonts w:ascii="Times New Roman" w:hAnsi="Times New Roman"/>
          <w:bCs/>
          <w:iCs/>
        </w:rPr>
        <w:t xml:space="preserve">, </w:t>
      </w:r>
    </w:p>
    <w:p w14:paraId="3AFACF1A" w14:textId="77777777" w:rsidR="002135C6" w:rsidRPr="00454A1E" w:rsidRDefault="00667A15" w:rsidP="00ED1883">
      <w:pPr>
        <w:autoSpaceDE w:val="0"/>
        <w:autoSpaceDN w:val="0"/>
        <w:adjustRightInd w:val="0"/>
        <w:spacing w:before="20" w:after="0" w:line="240" w:lineRule="auto"/>
        <w:ind w:left="709"/>
        <w:jc w:val="both"/>
        <w:rPr>
          <w:rFonts w:ascii="Times New Roman" w:hAnsi="Times New Roman"/>
          <w:bCs/>
          <w:iCs/>
        </w:rPr>
      </w:pPr>
      <w:r w:rsidRPr="00454A1E">
        <w:rPr>
          <w:rFonts w:ascii="Times New Roman" w:hAnsi="Times New Roman"/>
          <w:bCs/>
          <w:iCs/>
        </w:rPr>
        <w:t>если размер соответствующего имущества превышает 10% (десять процентов) от размера рыночной капитализации</w:t>
      </w:r>
      <w:r w:rsidRPr="00454A1E">
        <w:rPr>
          <w:rStyle w:val="afb"/>
          <w:rFonts w:ascii="Times New Roman" w:hAnsi="Times New Roman"/>
          <w:bCs/>
          <w:iCs/>
        </w:rPr>
        <w:footnoteReference w:id="3"/>
      </w:r>
      <w:r w:rsidRPr="00454A1E">
        <w:rPr>
          <w:rFonts w:ascii="Times New Roman" w:hAnsi="Times New Roman"/>
          <w:bCs/>
          <w:iCs/>
        </w:rPr>
        <w:t xml:space="preserve"> Эмитента актива по состоянию на дату выплаты (распределения), </w:t>
      </w:r>
      <w:r w:rsidR="002135C6" w:rsidRPr="00454A1E">
        <w:rPr>
          <w:rFonts w:ascii="Times New Roman" w:hAnsi="Times New Roman"/>
          <w:bCs/>
          <w:iCs/>
        </w:rPr>
        <w:t xml:space="preserve">в каждом случае безвозмездно либо за плату или иное встречное предоставление, меньшее чем рыночная </w:t>
      </w:r>
      <w:r w:rsidR="002339DF" w:rsidRPr="00454A1E">
        <w:rPr>
          <w:rFonts w:ascii="Times New Roman" w:hAnsi="Times New Roman"/>
          <w:bCs/>
          <w:iCs/>
        </w:rPr>
        <w:t xml:space="preserve">стоимость </w:t>
      </w:r>
      <w:r w:rsidR="002135C6" w:rsidRPr="00454A1E">
        <w:rPr>
          <w:rFonts w:ascii="Times New Roman" w:hAnsi="Times New Roman"/>
          <w:bCs/>
          <w:iCs/>
        </w:rPr>
        <w:t>имущества, распределяемого или переданного, определенная Расчетным агентом;</w:t>
      </w:r>
    </w:p>
    <w:p w14:paraId="42E7E70C" w14:textId="77777777" w:rsidR="002135C6" w:rsidRPr="00454A1E"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распределение в отношении Базовых акций имущества, кроме денежных средств, акций или прав, относящихся к любым Базовым акциям, текущим владельцам Базовых акций</w:t>
      </w:r>
      <w:r w:rsidR="00E76687" w:rsidRPr="00454A1E">
        <w:rPr>
          <w:rFonts w:ascii="Times New Roman" w:hAnsi="Times New Roman"/>
          <w:bCs/>
          <w:iCs/>
        </w:rPr>
        <w:t xml:space="preserve">, стоимость </w:t>
      </w:r>
      <w:r w:rsidR="00E76687" w:rsidRPr="00454A1E">
        <w:rPr>
          <w:rFonts w:ascii="Times New Roman" w:hAnsi="Times New Roman"/>
          <w:bCs/>
          <w:iCs/>
        </w:rPr>
        <w:lastRenderedPageBreak/>
        <w:t xml:space="preserve">которых превышает 10% (десять процентов) от </w:t>
      </w:r>
      <w:r w:rsidR="00667A15" w:rsidRPr="00454A1E">
        <w:rPr>
          <w:rFonts w:ascii="Times New Roman" w:hAnsi="Times New Roman"/>
          <w:bCs/>
          <w:iCs/>
        </w:rPr>
        <w:t xml:space="preserve">размера рыночной </w:t>
      </w:r>
      <w:r w:rsidR="00E76687" w:rsidRPr="00454A1E">
        <w:rPr>
          <w:rFonts w:ascii="Times New Roman" w:hAnsi="Times New Roman"/>
          <w:bCs/>
          <w:iCs/>
        </w:rPr>
        <w:t>капитализации Эмитента актива</w:t>
      </w:r>
      <w:r w:rsidR="00667A15" w:rsidRPr="00454A1E">
        <w:rPr>
          <w:rFonts w:ascii="Times New Roman" w:hAnsi="Times New Roman"/>
          <w:bCs/>
          <w:iCs/>
        </w:rPr>
        <w:t xml:space="preserve"> по состоянию на дату выплаты (распределения)</w:t>
      </w:r>
      <w:r w:rsidRPr="00454A1E">
        <w:rPr>
          <w:rFonts w:ascii="Times New Roman" w:hAnsi="Times New Roman"/>
          <w:bCs/>
          <w:iCs/>
        </w:rPr>
        <w:t xml:space="preserve">; </w:t>
      </w:r>
    </w:p>
    <w:p w14:paraId="55977F97" w14:textId="77777777" w:rsidR="002135C6" w:rsidRPr="00454A1E" w:rsidRDefault="002135C6" w:rsidP="00AE76D9">
      <w:pPr>
        <w:pStyle w:val="ab"/>
        <w:numPr>
          <w:ilvl w:val="0"/>
          <w:numId w:val="32"/>
        </w:numPr>
        <w:autoSpaceDE w:val="0"/>
        <w:autoSpaceDN w:val="0"/>
        <w:adjustRightInd w:val="0"/>
        <w:spacing w:before="20" w:after="0" w:line="240" w:lineRule="auto"/>
        <w:ind w:hanging="720"/>
        <w:contextualSpacing w:val="0"/>
        <w:jc w:val="both"/>
        <w:rPr>
          <w:rFonts w:ascii="Times New Roman" w:hAnsi="Times New Roman"/>
          <w:bCs/>
          <w:iCs/>
        </w:rPr>
      </w:pPr>
      <w:r w:rsidRPr="00454A1E">
        <w:rPr>
          <w:rFonts w:ascii="Times New Roman" w:hAnsi="Times New Roman"/>
          <w:bCs/>
          <w:iCs/>
        </w:rPr>
        <w:t>возникновение ситуации, при которой в результате какого-либо события у акционеров Базовых акций снижается объем прав либо голосов по Базовым акциям, и они заключили между собой соглашение, которое предполагает дополнительную эмиссию акций эмитента Базовых акций по цене ниже их ожидаемой рыночной стоимости, определенной Расчетным агентом, в целях восполнения их утраченных прав по Базовым акциям</w:t>
      </w:r>
      <w:r w:rsidR="00147B1B" w:rsidRPr="00454A1E">
        <w:rPr>
          <w:rFonts w:ascii="Times New Roman" w:hAnsi="Times New Roman"/>
          <w:bCs/>
          <w:iCs/>
        </w:rPr>
        <w:t>.</w:t>
      </w:r>
    </w:p>
    <w:p w14:paraId="3006A198" w14:textId="77777777" w:rsidR="002135C6" w:rsidRPr="00454A1E" w:rsidRDefault="002135C6" w:rsidP="00ED1883">
      <w:pPr>
        <w:autoSpaceDE w:val="0"/>
        <w:autoSpaceDN w:val="0"/>
        <w:adjustRightInd w:val="0"/>
        <w:spacing w:before="120" w:after="120" w:line="240" w:lineRule="auto"/>
        <w:jc w:val="both"/>
        <w:rPr>
          <w:rFonts w:ascii="Times New Roman" w:hAnsi="Times New Roman"/>
        </w:rPr>
      </w:pPr>
      <w:r w:rsidRPr="00454A1E">
        <w:rPr>
          <w:rFonts w:ascii="Times New Roman" w:hAnsi="Times New Roman"/>
          <w:bCs/>
          <w:iCs/>
        </w:rPr>
        <w:t xml:space="preserve">В случае если в </w:t>
      </w:r>
      <w:r w:rsidR="007B3394" w:rsidRPr="00454A1E">
        <w:rPr>
          <w:rFonts w:ascii="Times New Roman" w:hAnsi="Times New Roman"/>
          <w:bCs/>
          <w:iCs/>
        </w:rPr>
        <w:t>Решении о ключевых условиях</w:t>
      </w:r>
      <w:r w:rsidRPr="00454A1E">
        <w:rPr>
          <w:rFonts w:ascii="Times New Roman" w:hAnsi="Times New Roman"/>
          <w:bCs/>
          <w:iCs/>
        </w:rPr>
        <w:t xml:space="preserve"> определено несколько Референсных активов (Корзина), Событие корректировки считается наступившим, если любое из указанных выше событий наступило в отношении любого Референсного актива, включенного в Корзину</w:t>
      </w:r>
      <w:r w:rsidRPr="00454A1E">
        <w:rPr>
          <w:rFonts w:ascii="Times New Roman" w:hAnsi="Times New Roman"/>
        </w:rPr>
        <w:t>.</w:t>
      </w:r>
    </w:p>
    <w:p w14:paraId="0972009D" w14:textId="77777777" w:rsidR="00A62B41" w:rsidRPr="00454A1E" w:rsidRDefault="00A62B41" w:rsidP="00A62B41">
      <w:pPr>
        <w:autoSpaceDE w:val="0"/>
        <w:autoSpaceDN w:val="0"/>
        <w:spacing w:before="120" w:after="120" w:line="240" w:lineRule="auto"/>
        <w:jc w:val="both"/>
        <w:rPr>
          <w:rFonts w:ascii="Times New Roman" w:hAnsi="Times New Roman"/>
        </w:rPr>
      </w:pPr>
      <w:r w:rsidRPr="00454A1E">
        <w:rPr>
          <w:rFonts w:ascii="Times New Roman" w:eastAsia="Times New Roman" w:hAnsi="Times New Roman"/>
          <w:szCs w:val="24"/>
          <w:lang w:eastAsia="ru-RU"/>
        </w:rPr>
        <w:t xml:space="preserve">Наступление События корректировки определяется Расчетным агентом. </w:t>
      </w:r>
      <w:r w:rsidRPr="00454A1E">
        <w:rPr>
          <w:rFonts w:ascii="Times New Roman" w:hAnsi="Times New Roman"/>
        </w:rPr>
        <w:t xml:space="preserve"> </w:t>
      </w:r>
    </w:p>
    <w:p w14:paraId="758E49F1" w14:textId="77777777" w:rsidR="00B325B1" w:rsidRPr="00454A1E" w:rsidRDefault="00B325B1" w:rsidP="00614FFF">
      <w:pPr>
        <w:autoSpaceDE w:val="0"/>
        <w:autoSpaceDN w:val="0"/>
        <w:adjustRightInd w:val="0"/>
        <w:spacing w:before="20" w:after="240" w:line="240" w:lineRule="auto"/>
        <w:jc w:val="both"/>
        <w:outlineLvl w:val="0"/>
        <w:rPr>
          <w:rFonts w:ascii="Times New Roman" w:hAnsi="Times New Roman"/>
          <w:u w:val="single"/>
        </w:rPr>
      </w:pPr>
      <w:r w:rsidRPr="00454A1E">
        <w:rPr>
          <w:rFonts w:ascii="Times New Roman" w:hAnsi="Times New Roman"/>
          <w:u w:val="single"/>
        </w:rPr>
        <w:t>Событие нарушения рынка</w:t>
      </w:r>
      <w:r w:rsidRPr="00454A1E">
        <w:rPr>
          <w:rFonts w:ascii="Times New Roman" w:hAnsi="Times New Roman"/>
        </w:rPr>
        <w:t xml:space="preserve"> – любое из следующих событий, действие которых продолжается более восьми последовательных Рабочих дней:</w:t>
      </w:r>
    </w:p>
    <w:p w14:paraId="6EB7AA9E" w14:textId="77777777" w:rsidR="00B325B1" w:rsidRPr="00454A1E"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454A1E">
        <w:rPr>
          <w:rFonts w:ascii="Times New Roman" w:hAnsi="Times New Roman"/>
          <w:bCs/>
          <w:iCs/>
          <w:color w:val="000000"/>
          <w:lang w:eastAsia="pa-IN" w:bidi="pa-IN"/>
        </w:rPr>
        <w:t>Сбой торгов;</w:t>
      </w:r>
    </w:p>
    <w:p w14:paraId="17196A35" w14:textId="77777777" w:rsidR="00B325B1" w:rsidRPr="00454A1E"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454A1E">
        <w:rPr>
          <w:rFonts w:ascii="Times New Roman" w:hAnsi="Times New Roman"/>
          <w:bCs/>
          <w:iCs/>
          <w:color w:val="000000"/>
          <w:lang w:eastAsia="pa-IN" w:bidi="pa-IN"/>
        </w:rPr>
        <w:t>Сбой биржи;</w:t>
      </w:r>
    </w:p>
    <w:p w14:paraId="450C4201" w14:textId="77777777" w:rsidR="00B325B1" w:rsidRPr="00454A1E" w:rsidRDefault="00B325B1" w:rsidP="00DF65E3">
      <w:pPr>
        <w:pStyle w:val="ab"/>
        <w:widowControl w:val="0"/>
        <w:numPr>
          <w:ilvl w:val="1"/>
          <w:numId w:val="4"/>
        </w:numPr>
        <w:suppressAutoHyphens/>
        <w:spacing w:before="120" w:after="200" w:line="240" w:lineRule="auto"/>
        <w:ind w:left="426" w:hanging="426"/>
        <w:jc w:val="both"/>
        <w:rPr>
          <w:rFonts w:ascii="Times New Roman" w:hAnsi="Times New Roman"/>
          <w:bCs/>
          <w:iCs/>
          <w:lang w:eastAsia="ar-SA"/>
        </w:rPr>
      </w:pPr>
      <w:r w:rsidRPr="00454A1E">
        <w:rPr>
          <w:rFonts w:ascii="Times New Roman" w:hAnsi="Times New Roman"/>
          <w:bCs/>
          <w:iCs/>
          <w:color w:val="000000"/>
          <w:lang w:eastAsia="pa-IN" w:bidi="pa-IN"/>
        </w:rPr>
        <w:t>Внеплановое закрытие.</w:t>
      </w:r>
    </w:p>
    <w:p w14:paraId="5D9A94E6" w14:textId="00379AB3" w:rsidR="007012D5" w:rsidRPr="00454A1E" w:rsidRDefault="00B325B1" w:rsidP="00232CAD">
      <w:pPr>
        <w:widowControl w:val="0"/>
        <w:suppressAutoHyphens/>
        <w:spacing w:before="120" w:line="240" w:lineRule="auto"/>
        <w:jc w:val="both"/>
        <w:rPr>
          <w:rFonts w:ascii="Times New Roman" w:hAnsi="Times New Roman"/>
        </w:rPr>
      </w:pPr>
      <w:r w:rsidRPr="00454A1E">
        <w:rPr>
          <w:rFonts w:ascii="Times New Roman" w:hAnsi="Times New Roman"/>
          <w:bCs/>
          <w:iCs/>
          <w:lang w:eastAsia="ar-SA"/>
        </w:rPr>
        <w:t xml:space="preserve">Наступление События нарушения рынка определяет Расчетный агент, действуя добросовестно и коммерчески </w:t>
      </w:r>
      <w:r w:rsidR="00D339A2" w:rsidRPr="00454A1E">
        <w:rPr>
          <w:rFonts w:ascii="Times New Roman" w:hAnsi="Times New Roman"/>
          <w:bCs/>
          <w:iCs/>
          <w:lang w:eastAsia="ar-SA"/>
        </w:rPr>
        <w:t>обоснованно</w:t>
      </w:r>
      <w:r w:rsidRPr="00454A1E">
        <w:rPr>
          <w:rFonts w:ascii="Times New Roman" w:hAnsi="Times New Roman"/>
          <w:bCs/>
          <w:iCs/>
          <w:lang w:eastAsia="ar-SA"/>
        </w:rPr>
        <w:t>.</w:t>
      </w:r>
      <w:r w:rsidR="003B18EC" w:rsidRPr="00454A1E">
        <w:rPr>
          <w:rFonts w:ascii="Times New Roman" w:hAnsi="Times New Roman"/>
        </w:rPr>
        <w:t xml:space="preserve"> </w:t>
      </w:r>
    </w:p>
    <w:p w14:paraId="4610E313" w14:textId="0A2183A7" w:rsidR="008F4812" w:rsidRPr="00454A1E"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454A1E">
        <w:rPr>
          <w:rFonts w:ascii="Times New Roman" w:hAnsi="Times New Roman"/>
          <w:u w:val="single"/>
        </w:rPr>
        <w:t>Сумма расч</w:t>
      </w:r>
      <w:r w:rsidR="00576C4E" w:rsidRPr="00454A1E">
        <w:rPr>
          <w:rFonts w:ascii="Times New Roman" w:hAnsi="Times New Roman"/>
          <w:u w:val="single"/>
        </w:rPr>
        <w:t>е</w:t>
      </w:r>
      <w:r w:rsidRPr="00454A1E">
        <w:rPr>
          <w:rFonts w:ascii="Times New Roman" w:hAnsi="Times New Roman"/>
          <w:u w:val="single"/>
        </w:rPr>
        <w:t>та</w:t>
      </w:r>
      <w:r w:rsidRPr="00454A1E">
        <w:rPr>
          <w:rFonts w:ascii="Times New Roman" w:eastAsia="Times New Roman" w:hAnsi="Times New Roman"/>
          <w:bCs/>
          <w:iCs/>
          <w:lang w:eastAsia="ru-RU"/>
        </w:rPr>
        <w:t xml:space="preserve"> – сумма</w:t>
      </w:r>
      <w:r w:rsidRPr="00454A1E">
        <w:rPr>
          <w:rFonts w:ascii="Times New Roman" w:hAnsi="Times New Roman"/>
        </w:rPr>
        <w:t>, определяемая Расч</w:t>
      </w:r>
      <w:r w:rsidR="00576C4E" w:rsidRPr="00454A1E">
        <w:rPr>
          <w:rFonts w:ascii="Times New Roman" w:hAnsi="Times New Roman"/>
        </w:rPr>
        <w:t>е</w:t>
      </w:r>
      <w:r w:rsidRPr="00454A1E">
        <w:rPr>
          <w:rFonts w:ascii="Times New Roman" w:hAnsi="Times New Roman"/>
        </w:rPr>
        <w:t xml:space="preserve">тным агентом </w:t>
      </w:r>
      <w:r w:rsidR="008F4812" w:rsidRPr="00454A1E">
        <w:rPr>
          <w:rFonts w:ascii="Times New Roman" w:eastAsia="Times New Roman" w:hAnsi="Times New Roman"/>
          <w:bCs/>
          <w:iCs/>
          <w:lang w:eastAsia="ru-RU"/>
        </w:rPr>
        <w:t>способо</w:t>
      </w:r>
      <w:r w:rsidR="00156831" w:rsidRPr="00454A1E">
        <w:rPr>
          <w:rFonts w:ascii="Times New Roman" w:eastAsia="Times New Roman" w:hAnsi="Times New Roman"/>
          <w:bCs/>
          <w:iCs/>
          <w:lang w:eastAsia="ru-RU"/>
        </w:rPr>
        <w:t>м, предусмотренным</w:t>
      </w:r>
      <w:r w:rsidR="004230FA" w:rsidRPr="00454A1E">
        <w:rPr>
          <w:rFonts w:ascii="Times New Roman" w:eastAsia="Times New Roman" w:hAnsi="Times New Roman"/>
          <w:bCs/>
          <w:iCs/>
          <w:lang w:eastAsia="ru-RU"/>
        </w:rPr>
        <w:t xml:space="preserve"> </w:t>
      </w:r>
      <w:r w:rsidR="008F4812" w:rsidRPr="00454A1E">
        <w:rPr>
          <w:rFonts w:ascii="Times New Roman" w:eastAsia="Times New Roman" w:hAnsi="Times New Roman"/>
          <w:bCs/>
          <w:iCs/>
          <w:lang w:eastAsia="ru-RU"/>
        </w:rPr>
        <w:t>в Решении о ключевых условиях</w:t>
      </w:r>
      <w:r w:rsidR="00156831" w:rsidRPr="00454A1E">
        <w:rPr>
          <w:rFonts w:ascii="Times New Roman" w:eastAsia="Times New Roman" w:hAnsi="Times New Roman"/>
          <w:bCs/>
          <w:iCs/>
          <w:lang w:eastAsia="ru-RU"/>
        </w:rPr>
        <w:t>.</w:t>
      </w:r>
    </w:p>
    <w:p w14:paraId="6B1DC485" w14:textId="71039EAD" w:rsidR="00DB13FF" w:rsidRPr="00454A1E"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Существенное изменение обстоятельств</w:t>
      </w:r>
      <w:r w:rsidRPr="00454A1E">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454A1E">
        <w:rPr>
          <w:rFonts w:ascii="Times New Roman" w:eastAsia="Times New Roman" w:hAnsi="Times New Roman"/>
          <w:bCs/>
          <w:iCs/>
          <w:lang w:eastAsia="ru-RU"/>
        </w:rPr>
        <w:t xml:space="preserve"> хеджирования</w:t>
      </w:r>
      <w:r w:rsidR="0030307F" w:rsidRPr="00454A1E">
        <w:rPr>
          <w:rFonts w:ascii="Times New Roman" w:eastAsia="Times New Roman" w:hAnsi="Times New Roman"/>
          <w:bCs/>
          <w:iCs/>
          <w:lang w:eastAsia="ru-RU"/>
        </w:rPr>
        <w:t xml:space="preserve">, а </w:t>
      </w:r>
      <w:r w:rsidR="00185461" w:rsidRPr="00454A1E">
        <w:rPr>
          <w:rFonts w:ascii="Times New Roman" w:eastAsia="Times New Roman" w:hAnsi="Times New Roman"/>
          <w:bCs/>
          <w:iCs/>
          <w:lang w:eastAsia="ru-RU"/>
        </w:rPr>
        <w:t>в отношении Потенциальных контрагентов по хеджу</w:t>
      </w:r>
      <w:r w:rsidR="00C03F69" w:rsidRPr="00454A1E">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454A1E">
        <w:rPr>
          <w:rFonts w:ascii="Times New Roman" w:eastAsia="Times New Roman" w:hAnsi="Times New Roman"/>
          <w:bCs/>
          <w:iCs/>
          <w:lang w:eastAsia="ru-RU"/>
        </w:rPr>
        <w:t>.</w:t>
      </w:r>
    </w:p>
    <w:p w14:paraId="7900BE5D" w14:textId="77777777" w:rsidR="00CF29C4" w:rsidRPr="00454A1E" w:rsidRDefault="00CF29C4"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Трансформация Референсного актива</w:t>
      </w:r>
      <w:r w:rsidR="001E0F2D" w:rsidRPr="00454A1E">
        <w:rPr>
          <w:rFonts w:ascii="Times New Roman" w:eastAsia="Times New Roman" w:hAnsi="Times New Roman"/>
          <w:bCs/>
          <w:iCs/>
          <w:lang w:eastAsia="ru-RU"/>
        </w:rPr>
        <w:t xml:space="preserve"> – любое из </w:t>
      </w:r>
      <w:r w:rsidR="001A71AE" w:rsidRPr="00454A1E">
        <w:rPr>
          <w:rFonts w:ascii="Times New Roman" w:eastAsia="Times New Roman" w:hAnsi="Times New Roman"/>
          <w:bCs/>
          <w:iCs/>
          <w:lang w:eastAsia="ru-RU"/>
        </w:rPr>
        <w:t xml:space="preserve">следующих </w:t>
      </w:r>
      <w:r w:rsidR="001E0F2D" w:rsidRPr="00454A1E">
        <w:rPr>
          <w:rFonts w:ascii="Times New Roman" w:eastAsia="Times New Roman" w:hAnsi="Times New Roman"/>
          <w:bCs/>
          <w:iCs/>
          <w:lang w:eastAsia="ru-RU"/>
        </w:rPr>
        <w:t>событий в</w:t>
      </w:r>
      <w:r w:rsidR="002F27FE" w:rsidRPr="00454A1E">
        <w:rPr>
          <w:rFonts w:ascii="Times New Roman" w:eastAsia="Times New Roman" w:hAnsi="Times New Roman"/>
          <w:bCs/>
          <w:iCs/>
          <w:lang w:eastAsia="ru-RU"/>
        </w:rPr>
        <w:t xml:space="preserve"> отношении Референсных активов</w:t>
      </w:r>
      <w:r w:rsidR="001E0F2D" w:rsidRPr="00454A1E">
        <w:rPr>
          <w:rFonts w:ascii="Times New Roman" w:eastAsia="Times New Roman" w:hAnsi="Times New Roman"/>
          <w:bCs/>
          <w:iCs/>
          <w:lang w:eastAsia="ru-RU"/>
        </w:rPr>
        <w:t xml:space="preserve">: </w:t>
      </w:r>
    </w:p>
    <w:p w14:paraId="2C93F52A" w14:textId="77777777" w:rsidR="00D11F18" w:rsidRPr="00454A1E" w:rsidRDefault="00D11F18" w:rsidP="00DF65E3">
      <w:pPr>
        <w:pStyle w:val="ab"/>
        <w:numPr>
          <w:ilvl w:val="0"/>
          <w:numId w:val="18"/>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и</w:t>
      </w:r>
      <w:r w:rsidR="001E0F2D" w:rsidRPr="00454A1E">
        <w:rPr>
          <w:rFonts w:ascii="Times New Roman" w:eastAsia="Times New Roman" w:hAnsi="Times New Roman"/>
          <w:bCs/>
          <w:iCs/>
          <w:lang w:eastAsia="ru-RU"/>
        </w:rPr>
        <w:t>зменение номинальной стоимости и/или количества находящегося в обращении Референсного актива без изменения величины акционерного капитала</w:t>
      </w:r>
      <w:r w:rsidR="00F46232" w:rsidRPr="00454A1E">
        <w:rPr>
          <w:rFonts w:ascii="Times New Roman" w:eastAsia="Times New Roman" w:hAnsi="Times New Roman"/>
          <w:bCs/>
          <w:iCs/>
          <w:lang w:eastAsia="ru-RU"/>
        </w:rPr>
        <w:t xml:space="preserve"> Эмитента актива или в случае наступления данного события в отношении АДР или ГДР – без изменения общей номинальной стоимости всех ценных бумаг, составляющих Референсный актив</w:t>
      </w:r>
      <w:r w:rsidR="001E0F2D" w:rsidRPr="00454A1E">
        <w:rPr>
          <w:rFonts w:ascii="Times New Roman" w:eastAsia="Times New Roman" w:hAnsi="Times New Roman"/>
          <w:bCs/>
          <w:iCs/>
          <w:lang w:eastAsia="ru-RU"/>
        </w:rPr>
        <w:t>, в том числе в форме дробления</w:t>
      </w:r>
      <w:r w:rsidRPr="00454A1E">
        <w:rPr>
          <w:rFonts w:ascii="Times New Roman" w:eastAsia="Times New Roman" w:hAnsi="Times New Roman"/>
          <w:bCs/>
          <w:iCs/>
          <w:lang w:eastAsia="ru-RU"/>
        </w:rPr>
        <w:t>,</w:t>
      </w:r>
      <w:r w:rsidR="001E0F2D" w:rsidRPr="00454A1E">
        <w:rPr>
          <w:rFonts w:ascii="Times New Roman" w:eastAsia="Times New Roman" w:hAnsi="Times New Roman"/>
          <w:bCs/>
          <w:iCs/>
          <w:lang w:eastAsia="ru-RU"/>
        </w:rPr>
        <w:t xml:space="preserve"> консолидации</w:t>
      </w:r>
      <w:r w:rsidRPr="00454A1E">
        <w:rPr>
          <w:rFonts w:ascii="Times New Roman" w:eastAsia="Times New Roman" w:hAnsi="Times New Roman"/>
          <w:bCs/>
          <w:iCs/>
          <w:lang w:eastAsia="ru-RU"/>
        </w:rPr>
        <w:t xml:space="preserve"> </w:t>
      </w:r>
      <w:r w:rsidR="00BC7BD6" w:rsidRPr="00454A1E">
        <w:rPr>
          <w:rFonts w:ascii="Times New Roman" w:eastAsia="Times New Roman" w:hAnsi="Times New Roman"/>
          <w:bCs/>
          <w:iCs/>
          <w:lang w:eastAsia="ru-RU"/>
        </w:rPr>
        <w:t>или конвертации</w:t>
      </w:r>
      <w:r w:rsidRPr="00454A1E">
        <w:rPr>
          <w:rFonts w:ascii="Times New Roman" w:eastAsia="Times New Roman" w:hAnsi="Times New Roman"/>
          <w:bCs/>
          <w:iCs/>
          <w:lang w:eastAsia="ru-RU"/>
        </w:rPr>
        <w:t xml:space="preserve"> Референсного актива (кроме случаев, когда конвертация является результатом Поглощения)</w:t>
      </w:r>
      <w:r w:rsidR="001E0F2D" w:rsidRPr="00454A1E">
        <w:rPr>
          <w:rFonts w:ascii="Times New Roman" w:eastAsia="Times New Roman" w:hAnsi="Times New Roman"/>
          <w:bCs/>
          <w:iCs/>
          <w:lang w:eastAsia="ru-RU"/>
        </w:rPr>
        <w:t>, которое привело или может привести к тому, что на цену Референсного актива будут оказывать влияние нерыночные факторы, возникновение которых нельзя было предвидеть и предсказать на дату размещения Облигаций и возникновение которых не зависит от воли Эмитента и/или Расчетного агента</w:t>
      </w:r>
      <w:r w:rsidRPr="00454A1E">
        <w:rPr>
          <w:rFonts w:ascii="Times New Roman" w:eastAsia="Times New Roman" w:hAnsi="Times New Roman"/>
          <w:bCs/>
          <w:iCs/>
          <w:lang w:eastAsia="ru-RU"/>
        </w:rPr>
        <w:t>;</w:t>
      </w:r>
    </w:p>
    <w:p w14:paraId="43311E01" w14:textId="77777777" w:rsidR="00AA2E10" w:rsidRPr="00454A1E" w:rsidRDefault="00AA2E10" w:rsidP="00DF65E3">
      <w:pPr>
        <w:pStyle w:val="ab"/>
        <w:numPr>
          <w:ilvl w:val="0"/>
          <w:numId w:val="18"/>
        </w:numPr>
        <w:autoSpaceDE w:val="0"/>
        <w:autoSpaceDN w:val="0"/>
        <w:adjustRightInd w:val="0"/>
        <w:spacing w:before="20" w:after="240" w:line="240" w:lineRule="auto"/>
        <w:ind w:hanging="720"/>
        <w:contextualSpacing w:val="0"/>
        <w:jc w:val="both"/>
        <w:rPr>
          <w:rFonts w:ascii="Times New Roman" w:eastAsia="Times New Roman" w:hAnsi="Times New Roman"/>
          <w:bCs/>
          <w:iCs/>
          <w:lang w:eastAsia="ru-RU"/>
        </w:rPr>
      </w:pPr>
      <w:r w:rsidRPr="00454A1E">
        <w:rPr>
          <w:rFonts w:ascii="Times New Roman" w:eastAsia="Times New Roman" w:hAnsi="Times New Roman"/>
          <w:bCs/>
          <w:iCs/>
          <w:lang w:eastAsia="ru-RU"/>
        </w:rPr>
        <w:t>объявление Внеочередных дивидендов</w:t>
      </w:r>
      <w:r w:rsidR="00B46CCF" w:rsidRPr="00454A1E">
        <w:rPr>
          <w:rFonts w:ascii="Times New Roman" w:eastAsia="Times New Roman" w:hAnsi="Times New Roman"/>
          <w:bCs/>
          <w:iCs/>
          <w:lang w:eastAsia="ru-RU"/>
        </w:rPr>
        <w:t>.</w:t>
      </w:r>
    </w:p>
    <w:p w14:paraId="4E58ECB8" w14:textId="77777777" w:rsidR="00724AF6" w:rsidRPr="00454A1E" w:rsidRDefault="00724AF6" w:rsidP="008D4F79">
      <w:pPr>
        <w:widowControl w:val="0"/>
        <w:autoSpaceDE w:val="0"/>
        <w:autoSpaceDN w:val="0"/>
        <w:adjustRightInd w:val="0"/>
        <w:spacing w:after="200" w:line="240" w:lineRule="auto"/>
        <w:jc w:val="both"/>
        <w:rPr>
          <w:rFonts w:ascii="Times New Roman" w:eastAsia="Times New Roman" w:hAnsi="Times New Roman"/>
          <w:bCs/>
          <w:iCs/>
          <w:lang w:eastAsia="ru-RU"/>
        </w:rPr>
      </w:pPr>
      <w:r w:rsidRPr="00454A1E">
        <w:rPr>
          <w:rFonts w:ascii="Times New Roman" w:eastAsia="Times New Roman" w:hAnsi="Times New Roman"/>
          <w:bCs/>
          <w:iCs/>
          <w:lang w:eastAsia="ru-RU"/>
        </w:rPr>
        <w:t xml:space="preserve">При этом к Трансформации </w:t>
      </w:r>
      <w:r w:rsidR="008512D3" w:rsidRPr="00454A1E">
        <w:rPr>
          <w:rFonts w:ascii="Times New Roman" w:eastAsia="Times New Roman" w:hAnsi="Times New Roman"/>
          <w:bCs/>
          <w:iCs/>
          <w:lang w:eastAsia="ru-RU"/>
        </w:rPr>
        <w:t>Референс</w:t>
      </w:r>
      <w:r w:rsidR="00A5424B" w:rsidRPr="00454A1E">
        <w:rPr>
          <w:rFonts w:ascii="Times New Roman" w:eastAsia="Times New Roman" w:hAnsi="Times New Roman"/>
          <w:bCs/>
          <w:iCs/>
          <w:lang w:eastAsia="ru-RU"/>
        </w:rPr>
        <w:t xml:space="preserve">ного </w:t>
      </w:r>
      <w:r w:rsidRPr="00454A1E">
        <w:rPr>
          <w:rFonts w:ascii="Times New Roman" w:eastAsia="Times New Roman" w:hAnsi="Times New Roman"/>
          <w:bCs/>
          <w:iCs/>
          <w:lang w:eastAsia="ru-RU"/>
        </w:rPr>
        <w:t xml:space="preserve">актива не относится </w:t>
      </w:r>
      <w:r w:rsidR="004C66B4" w:rsidRPr="00454A1E">
        <w:rPr>
          <w:rFonts w:ascii="Times New Roman" w:eastAsia="Times New Roman" w:hAnsi="Times New Roman"/>
          <w:bCs/>
          <w:iCs/>
          <w:lang w:eastAsia="ru-RU"/>
        </w:rPr>
        <w:t xml:space="preserve">событие, описанное в пункте (а) выше, если в результате указанного события производится соразмерное </w:t>
      </w:r>
      <w:r w:rsidRPr="00454A1E">
        <w:rPr>
          <w:rFonts w:ascii="Times New Roman" w:eastAsia="Times New Roman" w:hAnsi="Times New Roman"/>
          <w:bCs/>
          <w:iCs/>
          <w:lang w:eastAsia="ru-RU"/>
        </w:rPr>
        <w:t xml:space="preserve">изменение Первоначального значения </w:t>
      </w:r>
      <w:r w:rsidR="004C66B4" w:rsidRPr="00454A1E">
        <w:rPr>
          <w:rFonts w:ascii="Times New Roman" w:eastAsia="Times New Roman" w:hAnsi="Times New Roman"/>
          <w:bCs/>
          <w:iCs/>
          <w:lang w:eastAsia="ru-RU"/>
        </w:rPr>
        <w:t>путем</w:t>
      </w:r>
      <w:r w:rsidRPr="00454A1E">
        <w:rPr>
          <w:rFonts w:ascii="Times New Roman" w:eastAsia="Times New Roman" w:hAnsi="Times New Roman"/>
          <w:bCs/>
          <w:iCs/>
          <w:lang w:eastAsia="ru-RU"/>
        </w:rPr>
        <w:t xml:space="preserve"> ретроспективной корректировки Биржей </w:t>
      </w:r>
      <w:r w:rsidR="004C66B4" w:rsidRPr="00454A1E">
        <w:rPr>
          <w:rFonts w:ascii="Times New Roman" w:eastAsia="Times New Roman" w:hAnsi="Times New Roman"/>
          <w:bCs/>
          <w:iCs/>
          <w:lang w:eastAsia="ru-RU"/>
        </w:rPr>
        <w:t>Ц</w:t>
      </w:r>
      <w:r w:rsidRPr="00454A1E">
        <w:rPr>
          <w:rFonts w:ascii="Times New Roman" w:eastAsia="Times New Roman" w:hAnsi="Times New Roman"/>
          <w:bCs/>
          <w:iCs/>
          <w:lang w:eastAsia="ru-RU"/>
        </w:rPr>
        <w:t>ены Референсного актива.</w:t>
      </w:r>
    </w:p>
    <w:p w14:paraId="051A752A" w14:textId="155AEF21" w:rsidR="00DE0E17" w:rsidRPr="00454A1E"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Требование о погашении</w:t>
      </w:r>
      <w:r w:rsidRPr="00454A1E">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пунктом </w:t>
      </w:r>
      <w:r w:rsidR="00EE1E1E" w:rsidRPr="00454A1E">
        <w:rPr>
          <w:rFonts w:ascii="Times New Roman" w:hAnsi="Times New Roman"/>
        </w:rPr>
        <w:t>5</w:t>
      </w:r>
      <w:r w:rsidRPr="00454A1E">
        <w:rPr>
          <w:rFonts w:ascii="Times New Roman" w:hAnsi="Times New Roman"/>
        </w:rPr>
        <w:t>.</w:t>
      </w:r>
      <w:r w:rsidR="00EE1E1E" w:rsidRPr="00454A1E">
        <w:rPr>
          <w:rFonts w:ascii="Times New Roman" w:hAnsi="Times New Roman"/>
        </w:rPr>
        <w:t>6</w:t>
      </w:r>
      <w:r w:rsidRPr="00454A1E">
        <w:rPr>
          <w:rFonts w:ascii="Times New Roman" w:hAnsi="Times New Roman"/>
        </w:rPr>
        <w:t>.</w:t>
      </w:r>
      <w:r w:rsidR="0089395A" w:rsidRPr="00454A1E">
        <w:rPr>
          <w:rFonts w:ascii="Times New Roman" w:hAnsi="Times New Roman"/>
        </w:rPr>
        <w:t>1</w:t>
      </w:r>
      <w:r w:rsidRPr="00454A1E">
        <w:rPr>
          <w:rFonts w:ascii="Times New Roman" w:eastAsia="Times New Roman" w:hAnsi="Times New Roman"/>
          <w:bCs/>
          <w:iCs/>
          <w:lang w:eastAsia="ru-RU"/>
        </w:rPr>
        <w:t xml:space="preserve"> Решения о выпуске.</w:t>
      </w:r>
    </w:p>
    <w:p w14:paraId="61A6A3C5" w14:textId="5256C8A8" w:rsidR="00687A50" w:rsidRPr="00454A1E"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u w:val="single"/>
          <w:lang w:eastAsia="ru-RU"/>
        </w:rPr>
        <w:t>Фиксинг</w:t>
      </w:r>
      <w:r w:rsidR="00687A50" w:rsidRPr="00454A1E">
        <w:rPr>
          <w:rFonts w:ascii="Times New Roman" w:eastAsia="Times New Roman" w:hAnsi="Times New Roman"/>
          <w:lang w:eastAsia="ru-RU"/>
        </w:rPr>
        <w:t xml:space="preserve"> –</w:t>
      </w:r>
      <w:r w:rsidR="00A53372" w:rsidRPr="00454A1E">
        <w:rPr>
          <w:rFonts w:ascii="Times New Roman" w:eastAsia="Times New Roman" w:hAnsi="Times New Roman"/>
          <w:lang w:eastAsia="ru-RU"/>
        </w:rPr>
        <w:t xml:space="preserve"> </w:t>
      </w:r>
      <w:r w:rsidR="00BE426D" w:rsidRPr="00454A1E">
        <w:rPr>
          <w:rFonts w:ascii="Times New Roman" w:eastAsia="Times New Roman" w:hAnsi="Times New Roman"/>
          <w:lang w:eastAsia="ru-RU"/>
        </w:rPr>
        <w:t>значение Референсного актива</w:t>
      </w:r>
      <w:r w:rsidR="005952F8" w:rsidRPr="00454A1E">
        <w:rPr>
          <w:rFonts w:ascii="Times New Roman" w:eastAsia="Times New Roman" w:hAnsi="Times New Roman"/>
          <w:lang w:eastAsia="ru-RU"/>
        </w:rPr>
        <w:t xml:space="preserve"> в </w:t>
      </w:r>
      <w:r w:rsidR="00A13A31" w:rsidRPr="00454A1E">
        <w:rPr>
          <w:rFonts w:ascii="Times New Roman" w:eastAsia="Times New Roman" w:hAnsi="Times New Roman"/>
          <w:lang w:eastAsia="ru-RU"/>
        </w:rPr>
        <w:t xml:space="preserve">какую-либо дату в пределах срока обращения Облигаций, в том числе в </w:t>
      </w:r>
      <w:r w:rsidR="005952F8" w:rsidRPr="00454A1E">
        <w:rPr>
          <w:rFonts w:ascii="Times New Roman" w:eastAsia="Times New Roman" w:hAnsi="Times New Roman"/>
          <w:lang w:eastAsia="ru-RU"/>
        </w:rPr>
        <w:t>Дату оценки</w:t>
      </w:r>
      <w:r w:rsidR="0078485D" w:rsidRPr="00454A1E">
        <w:rPr>
          <w:rFonts w:ascii="Times New Roman" w:eastAsia="Times New Roman" w:hAnsi="Times New Roman"/>
          <w:lang w:eastAsia="ru-RU"/>
        </w:rPr>
        <w:t xml:space="preserve">, </w:t>
      </w:r>
      <w:r w:rsidR="00A13A31" w:rsidRPr="00454A1E">
        <w:rPr>
          <w:rFonts w:ascii="Times New Roman" w:eastAsia="Times New Roman" w:hAnsi="Times New Roman"/>
          <w:lang w:eastAsia="ru-RU"/>
        </w:rPr>
        <w:t xml:space="preserve">в </w:t>
      </w:r>
      <w:r w:rsidR="0078485D" w:rsidRPr="00454A1E">
        <w:rPr>
          <w:rFonts w:ascii="Times New Roman" w:eastAsia="Times New Roman" w:hAnsi="Times New Roman"/>
          <w:lang w:eastAsia="ru-RU"/>
        </w:rPr>
        <w:t>Предельную дату оценки</w:t>
      </w:r>
      <w:r w:rsidR="00827FAF" w:rsidRPr="00454A1E">
        <w:rPr>
          <w:rFonts w:ascii="Times New Roman" w:eastAsia="Times New Roman" w:hAnsi="Times New Roman"/>
          <w:lang w:eastAsia="ru-RU"/>
        </w:rPr>
        <w:t xml:space="preserve"> либо в иную дату</w:t>
      </w:r>
      <w:r w:rsidR="00A13A31" w:rsidRPr="00454A1E">
        <w:rPr>
          <w:rFonts w:ascii="Times New Roman" w:eastAsia="Times New Roman" w:hAnsi="Times New Roman"/>
          <w:lang w:eastAsia="ru-RU"/>
        </w:rPr>
        <w:t xml:space="preserve">, в которую в соответствии с </w:t>
      </w:r>
      <w:r w:rsidR="00A13A31" w:rsidRPr="00454A1E">
        <w:rPr>
          <w:rFonts w:ascii="Times New Roman" w:eastAsia="Times New Roman" w:hAnsi="Times New Roman"/>
          <w:lang w:eastAsia="ru-RU"/>
        </w:rPr>
        <w:lastRenderedPageBreak/>
        <w:t>Решением о выпуске следует устанавливать значение Фиксинга</w:t>
      </w:r>
      <w:r w:rsidR="005B498C" w:rsidRPr="00454A1E">
        <w:rPr>
          <w:rFonts w:ascii="Times New Roman" w:eastAsia="Times New Roman" w:hAnsi="Times New Roman"/>
          <w:lang w:eastAsia="ru-RU"/>
        </w:rPr>
        <w:t>, определенн</w:t>
      </w:r>
      <w:r w:rsidR="00BE426D" w:rsidRPr="00454A1E">
        <w:rPr>
          <w:rFonts w:ascii="Times New Roman" w:eastAsia="Times New Roman" w:hAnsi="Times New Roman"/>
          <w:lang w:eastAsia="ru-RU"/>
        </w:rPr>
        <w:t>ое</w:t>
      </w:r>
      <w:r w:rsidR="005B498C" w:rsidRPr="00454A1E">
        <w:rPr>
          <w:rFonts w:ascii="Times New Roman" w:eastAsia="Times New Roman" w:hAnsi="Times New Roman"/>
          <w:lang w:eastAsia="ru-RU"/>
        </w:rPr>
        <w:t xml:space="preserve"> </w:t>
      </w:r>
      <w:r w:rsidR="00687A50" w:rsidRPr="00454A1E">
        <w:rPr>
          <w:rFonts w:ascii="Times New Roman" w:eastAsia="Times New Roman" w:hAnsi="Times New Roman"/>
          <w:lang w:eastAsia="ru-RU"/>
        </w:rPr>
        <w:t>одн</w:t>
      </w:r>
      <w:r w:rsidR="005B498C" w:rsidRPr="00454A1E">
        <w:rPr>
          <w:rFonts w:ascii="Times New Roman" w:eastAsia="Times New Roman" w:hAnsi="Times New Roman"/>
          <w:lang w:eastAsia="ru-RU"/>
        </w:rPr>
        <w:t>им</w:t>
      </w:r>
      <w:r w:rsidR="00687A50" w:rsidRPr="00454A1E">
        <w:rPr>
          <w:rFonts w:ascii="Times New Roman" w:eastAsia="Times New Roman" w:hAnsi="Times New Roman"/>
          <w:lang w:eastAsia="ru-RU"/>
        </w:rPr>
        <w:t xml:space="preserve"> из </w:t>
      </w:r>
      <w:r w:rsidR="004C4F98" w:rsidRPr="00454A1E">
        <w:rPr>
          <w:rFonts w:ascii="Times New Roman" w:eastAsia="Times New Roman" w:hAnsi="Times New Roman"/>
          <w:lang w:eastAsia="ru-RU"/>
        </w:rPr>
        <w:t xml:space="preserve">следующих </w:t>
      </w:r>
      <w:r w:rsidR="00687A50" w:rsidRPr="00454A1E">
        <w:rPr>
          <w:rFonts w:ascii="Times New Roman" w:eastAsia="Times New Roman" w:hAnsi="Times New Roman"/>
          <w:lang w:eastAsia="ru-RU"/>
        </w:rPr>
        <w:t xml:space="preserve">способов, </w:t>
      </w:r>
      <w:r w:rsidR="005B498C" w:rsidRPr="00454A1E">
        <w:rPr>
          <w:rFonts w:ascii="Times New Roman" w:eastAsia="Times New Roman" w:hAnsi="Times New Roman"/>
          <w:lang w:eastAsia="ru-RU"/>
        </w:rPr>
        <w:t>предусмотренным</w:t>
      </w:r>
      <w:r w:rsidR="00687A50" w:rsidRPr="00454A1E">
        <w:rPr>
          <w:rFonts w:ascii="Times New Roman" w:hAnsi="Times New Roman"/>
        </w:rPr>
        <w:t xml:space="preserve"> </w:t>
      </w:r>
      <w:r w:rsidR="00687A50" w:rsidRPr="00454A1E">
        <w:rPr>
          <w:rFonts w:ascii="Times New Roman" w:eastAsia="Times New Roman" w:hAnsi="Times New Roman"/>
          <w:lang w:eastAsia="ru-RU"/>
        </w:rPr>
        <w:t>в Решении о ключевых условиях</w:t>
      </w:r>
      <w:r w:rsidR="00C14ED6" w:rsidRPr="00454A1E">
        <w:rPr>
          <w:rFonts w:ascii="Times New Roman" w:eastAsia="Times New Roman" w:hAnsi="Times New Roman"/>
          <w:lang w:eastAsia="ru-RU"/>
        </w:rPr>
        <w:t>:</w:t>
      </w:r>
    </w:p>
    <w:p w14:paraId="79575A78" w14:textId="447E3F50" w:rsidR="00C14ED6" w:rsidRPr="00454A1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454A1E">
        <w:rPr>
          <w:rFonts w:ascii="Times New Roman" w:eastAsia="Times New Roman" w:hAnsi="Times New Roman"/>
          <w:szCs w:val="24"/>
          <w:lang w:eastAsia="ru-RU"/>
        </w:rPr>
        <w:t>Фиксинг</w:t>
      </w:r>
      <w:r w:rsidR="00BE426D" w:rsidRPr="00454A1E">
        <w:rPr>
          <w:rFonts w:ascii="Times New Roman" w:eastAsia="Times New Roman" w:hAnsi="Times New Roman"/>
          <w:szCs w:val="24"/>
          <w:lang w:eastAsia="ru-RU"/>
        </w:rPr>
        <w:t xml:space="preserve"> </w:t>
      </w:r>
      <w:r w:rsidR="00CC770C" w:rsidRPr="00454A1E">
        <w:rPr>
          <w:rFonts w:ascii="Times New Roman" w:eastAsia="Times New Roman" w:hAnsi="Times New Roman"/>
          <w:lang w:eastAsia="ru-RU"/>
        </w:rPr>
        <w:t>в соответствующую дату</w:t>
      </w:r>
      <w:r w:rsidR="00CC770C" w:rsidRPr="00454A1E">
        <w:rPr>
          <w:rFonts w:ascii="Times New Roman" w:eastAsia="Times New Roman" w:hAnsi="Times New Roman"/>
          <w:szCs w:val="24"/>
          <w:lang w:eastAsia="ru-RU"/>
        </w:rPr>
        <w:t xml:space="preserve"> </w:t>
      </w:r>
      <w:r w:rsidR="00BE426D" w:rsidRPr="00454A1E">
        <w:rPr>
          <w:rFonts w:ascii="Times New Roman" w:eastAsia="Times New Roman" w:hAnsi="Times New Roman"/>
          <w:szCs w:val="24"/>
          <w:lang w:eastAsia="ru-RU"/>
        </w:rPr>
        <w:t>равен</w:t>
      </w:r>
      <w:r w:rsidR="00C14ED6" w:rsidRPr="00454A1E">
        <w:rPr>
          <w:rFonts w:ascii="Times New Roman" w:eastAsia="Times New Roman" w:hAnsi="Times New Roman"/>
          <w:szCs w:val="24"/>
          <w:lang w:eastAsia="ru-RU"/>
        </w:rPr>
        <w:t xml:space="preserve"> </w:t>
      </w:r>
      <w:r w:rsidR="005813CB" w:rsidRPr="00454A1E">
        <w:rPr>
          <w:rFonts w:ascii="Times New Roman" w:eastAsia="Times New Roman" w:hAnsi="Times New Roman"/>
          <w:szCs w:val="24"/>
          <w:lang w:eastAsia="ru-RU"/>
        </w:rPr>
        <w:t>Референсно</w:t>
      </w:r>
      <w:r w:rsidR="00BE426D" w:rsidRPr="00454A1E">
        <w:rPr>
          <w:rFonts w:ascii="Times New Roman" w:eastAsia="Times New Roman" w:hAnsi="Times New Roman"/>
          <w:szCs w:val="24"/>
          <w:lang w:eastAsia="ru-RU"/>
        </w:rPr>
        <w:t>му</w:t>
      </w:r>
      <w:r w:rsidR="005813CB" w:rsidRPr="00454A1E">
        <w:rPr>
          <w:rFonts w:ascii="Times New Roman" w:eastAsia="Times New Roman" w:hAnsi="Times New Roman"/>
          <w:szCs w:val="24"/>
          <w:lang w:eastAsia="ru-RU"/>
        </w:rPr>
        <w:t xml:space="preserve"> значени</w:t>
      </w:r>
      <w:r w:rsidR="00BE426D" w:rsidRPr="00454A1E">
        <w:rPr>
          <w:rFonts w:ascii="Times New Roman" w:eastAsia="Times New Roman" w:hAnsi="Times New Roman"/>
          <w:szCs w:val="24"/>
          <w:lang w:eastAsia="ru-RU"/>
        </w:rPr>
        <w:t>ю</w:t>
      </w:r>
      <w:r w:rsidR="00C14ED6"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 xml:space="preserve">в отношении </w:t>
      </w:r>
      <w:r w:rsidR="00C14ED6" w:rsidRPr="00454A1E">
        <w:rPr>
          <w:rFonts w:ascii="Times New Roman" w:eastAsia="Times New Roman" w:hAnsi="Times New Roman"/>
          <w:szCs w:val="24"/>
          <w:lang w:eastAsia="ru-RU"/>
        </w:rPr>
        <w:t>Наихудше</w:t>
      </w:r>
      <w:r w:rsidR="00E7012A" w:rsidRPr="00454A1E">
        <w:rPr>
          <w:rFonts w:ascii="Times New Roman" w:eastAsia="Times New Roman" w:hAnsi="Times New Roman"/>
          <w:szCs w:val="24"/>
          <w:lang w:eastAsia="ru-RU"/>
        </w:rPr>
        <w:t>го</w:t>
      </w:r>
      <w:r w:rsidR="00C14ED6" w:rsidRPr="00454A1E">
        <w:rPr>
          <w:rFonts w:ascii="Times New Roman" w:eastAsia="Times New Roman" w:hAnsi="Times New Roman"/>
          <w:szCs w:val="24"/>
          <w:lang w:eastAsia="ru-RU"/>
        </w:rPr>
        <w:t xml:space="preserve"> актива</w:t>
      </w:r>
      <w:r w:rsidR="00A53372" w:rsidRPr="00454A1E">
        <w:rPr>
          <w:rFonts w:ascii="Times New Roman" w:eastAsia="Times New Roman" w:hAnsi="Times New Roman"/>
          <w:lang w:eastAsia="ru-RU"/>
        </w:rPr>
        <w:t xml:space="preserve"> на Время оценки в </w:t>
      </w:r>
      <w:r w:rsidR="00CC770C" w:rsidRPr="00454A1E">
        <w:rPr>
          <w:rFonts w:ascii="Times New Roman" w:eastAsia="Times New Roman" w:hAnsi="Times New Roman"/>
          <w:lang w:eastAsia="ru-RU"/>
        </w:rPr>
        <w:t xml:space="preserve">такую </w:t>
      </w:r>
      <w:r w:rsidR="00827FAF" w:rsidRPr="00454A1E">
        <w:rPr>
          <w:rFonts w:ascii="Times New Roman" w:eastAsia="Times New Roman" w:hAnsi="Times New Roman"/>
          <w:lang w:eastAsia="ru-RU"/>
        </w:rPr>
        <w:t>дату</w:t>
      </w:r>
      <w:r w:rsidRPr="00454A1E">
        <w:rPr>
          <w:rFonts w:ascii="Times New Roman" w:eastAsia="Times New Roman" w:hAnsi="Times New Roman"/>
          <w:szCs w:val="24"/>
          <w:lang w:eastAsia="ru-RU"/>
        </w:rPr>
        <w:t>;</w:t>
      </w:r>
    </w:p>
    <w:p w14:paraId="2736A5C8" w14:textId="3A4FAC31" w:rsidR="00C14ED6" w:rsidRPr="00454A1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454A1E">
        <w:rPr>
          <w:rFonts w:ascii="Times New Roman" w:eastAsia="Times New Roman" w:hAnsi="Times New Roman"/>
          <w:szCs w:val="24"/>
          <w:lang w:eastAsia="ru-RU"/>
        </w:rPr>
        <w:t>Фиксинг</w:t>
      </w:r>
      <w:r w:rsidR="00BE426D" w:rsidRPr="00454A1E">
        <w:rPr>
          <w:rFonts w:ascii="Times New Roman" w:eastAsia="Times New Roman" w:hAnsi="Times New Roman"/>
          <w:szCs w:val="24"/>
          <w:lang w:eastAsia="ru-RU"/>
        </w:rPr>
        <w:t xml:space="preserve"> </w:t>
      </w:r>
      <w:r w:rsidR="00CC770C" w:rsidRPr="00454A1E">
        <w:rPr>
          <w:rFonts w:ascii="Times New Roman" w:eastAsia="Times New Roman" w:hAnsi="Times New Roman"/>
          <w:lang w:eastAsia="ru-RU"/>
        </w:rPr>
        <w:t>в соответствующую дату</w:t>
      </w:r>
      <w:r w:rsidR="00CC770C" w:rsidRPr="00454A1E">
        <w:rPr>
          <w:rFonts w:ascii="Times New Roman" w:eastAsia="Times New Roman" w:hAnsi="Times New Roman"/>
          <w:szCs w:val="24"/>
          <w:lang w:eastAsia="ru-RU"/>
        </w:rPr>
        <w:t xml:space="preserve"> </w:t>
      </w:r>
      <w:r w:rsidR="00BE426D" w:rsidRPr="00454A1E">
        <w:rPr>
          <w:rFonts w:ascii="Times New Roman" w:eastAsia="Times New Roman" w:hAnsi="Times New Roman"/>
          <w:szCs w:val="24"/>
          <w:lang w:eastAsia="ru-RU"/>
        </w:rPr>
        <w:t>равен</w:t>
      </w:r>
      <w:r w:rsidR="00C14ED6" w:rsidRPr="00454A1E">
        <w:rPr>
          <w:rFonts w:ascii="Times New Roman" w:eastAsia="Times New Roman" w:hAnsi="Times New Roman"/>
          <w:szCs w:val="24"/>
          <w:lang w:eastAsia="ru-RU"/>
        </w:rPr>
        <w:t xml:space="preserve"> </w:t>
      </w:r>
      <w:r w:rsidR="005813CB" w:rsidRPr="00454A1E">
        <w:rPr>
          <w:rFonts w:ascii="Times New Roman" w:eastAsia="Times New Roman" w:hAnsi="Times New Roman"/>
          <w:szCs w:val="24"/>
          <w:lang w:eastAsia="ru-RU"/>
        </w:rPr>
        <w:t>Референсно</w:t>
      </w:r>
      <w:r w:rsidR="00BE426D" w:rsidRPr="00454A1E">
        <w:rPr>
          <w:rFonts w:ascii="Times New Roman" w:eastAsia="Times New Roman" w:hAnsi="Times New Roman"/>
          <w:szCs w:val="24"/>
          <w:lang w:eastAsia="ru-RU"/>
        </w:rPr>
        <w:t>му</w:t>
      </w:r>
      <w:r w:rsidR="00AA18CE" w:rsidRPr="00454A1E">
        <w:rPr>
          <w:rFonts w:ascii="Times New Roman" w:eastAsia="Times New Roman" w:hAnsi="Times New Roman"/>
          <w:szCs w:val="24"/>
          <w:lang w:eastAsia="ru-RU"/>
        </w:rPr>
        <w:t xml:space="preserve"> значению</w:t>
      </w:r>
      <w:r w:rsidR="00C14ED6"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 xml:space="preserve">в отношении </w:t>
      </w:r>
      <w:r w:rsidR="00C14ED6" w:rsidRPr="00454A1E">
        <w:rPr>
          <w:rFonts w:ascii="Times New Roman" w:eastAsia="Times New Roman" w:hAnsi="Times New Roman"/>
          <w:szCs w:val="24"/>
          <w:lang w:eastAsia="ru-RU"/>
        </w:rPr>
        <w:t>Наилучше</w:t>
      </w:r>
      <w:r w:rsidR="00E7012A" w:rsidRPr="00454A1E">
        <w:rPr>
          <w:rFonts w:ascii="Times New Roman" w:eastAsia="Times New Roman" w:hAnsi="Times New Roman"/>
          <w:szCs w:val="24"/>
          <w:lang w:eastAsia="ru-RU"/>
        </w:rPr>
        <w:t>го</w:t>
      </w:r>
      <w:r w:rsidR="00C14ED6" w:rsidRPr="00454A1E">
        <w:rPr>
          <w:rFonts w:ascii="Times New Roman" w:eastAsia="Times New Roman" w:hAnsi="Times New Roman"/>
          <w:szCs w:val="24"/>
          <w:lang w:eastAsia="ru-RU"/>
        </w:rPr>
        <w:t xml:space="preserve"> актива</w:t>
      </w:r>
      <w:r w:rsidR="00A53372" w:rsidRPr="00454A1E">
        <w:rPr>
          <w:rFonts w:ascii="Times New Roman" w:eastAsia="Times New Roman" w:hAnsi="Times New Roman"/>
          <w:lang w:eastAsia="ru-RU"/>
        </w:rPr>
        <w:t xml:space="preserve"> на Время оценки в </w:t>
      </w:r>
      <w:r w:rsidR="00CC770C" w:rsidRPr="00454A1E">
        <w:rPr>
          <w:rFonts w:ascii="Times New Roman" w:eastAsia="Times New Roman" w:hAnsi="Times New Roman"/>
          <w:lang w:eastAsia="ru-RU"/>
        </w:rPr>
        <w:t xml:space="preserve">такую </w:t>
      </w:r>
      <w:r w:rsidR="00827FAF" w:rsidRPr="00454A1E">
        <w:rPr>
          <w:rFonts w:ascii="Times New Roman" w:eastAsia="Times New Roman" w:hAnsi="Times New Roman"/>
          <w:lang w:eastAsia="ru-RU"/>
        </w:rPr>
        <w:t>д</w:t>
      </w:r>
      <w:r w:rsidR="00A53372" w:rsidRPr="00454A1E">
        <w:rPr>
          <w:rFonts w:ascii="Times New Roman" w:eastAsia="Times New Roman" w:hAnsi="Times New Roman"/>
          <w:lang w:eastAsia="ru-RU"/>
        </w:rPr>
        <w:t>ату</w:t>
      </w:r>
      <w:r w:rsidRPr="00454A1E">
        <w:rPr>
          <w:rFonts w:ascii="Times New Roman" w:eastAsia="Times New Roman" w:hAnsi="Times New Roman"/>
          <w:szCs w:val="24"/>
          <w:lang w:eastAsia="ru-RU"/>
        </w:rPr>
        <w:t>;</w:t>
      </w:r>
    </w:p>
    <w:p w14:paraId="7682AA9E" w14:textId="1D8D9C42" w:rsidR="00C14ED6" w:rsidRPr="00454A1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сли Решением о ключевых условиях установлен тип фиксации «</w:t>
      </w:r>
      <w:r w:rsidRPr="00454A1E">
        <w:rPr>
          <w:rFonts w:ascii="Times New Roman" w:eastAsia="Times New Roman" w:hAnsi="Times New Roman"/>
          <w:szCs w:val="24"/>
          <w:lang w:eastAsia="ru-RU"/>
        </w:rPr>
        <w:t>С</w:t>
      </w:r>
      <w:r w:rsidR="00C14ED6" w:rsidRPr="00454A1E">
        <w:rPr>
          <w:rFonts w:ascii="Times New Roman" w:eastAsia="Times New Roman" w:hAnsi="Times New Roman"/>
          <w:szCs w:val="24"/>
          <w:lang w:eastAsia="ru-RU"/>
        </w:rPr>
        <w:t>редн</w:t>
      </w:r>
      <w:r w:rsidRPr="00454A1E">
        <w:rPr>
          <w:rFonts w:ascii="Times New Roman" w:eastAsia="Times New Roman" w:hAnsi="Times New Roman"/>
          <w:szCs w:val="24"/>
          <w:lang w:eastAsia="ru-RU"/>
        </w:rPr>
        <w:t>ие</w:t>
      </w:r>
      <w:r w:rsidR="00C14ED6" w:rsidRPr="00454A1E">
        <w:rPr>
          <w:rFonts w:ascii="Times New Roman" w:eastAsia="Times New Roman" w:hAnsi="Times New Roman"/>
          <w:szCs w:val="24"/>
          <w:lang w:eastAsia="ru-RU"/>
        </w:rPr>
        <w:t xml:space="preserve"> значени</w:t>
      </w:r>
      <w:r w:rsidRPr="00454A1E">
        <w:rPr>
          <w:rFonts w:ascii="Times New Roman" w:eastAsia="Times New Roman" w:hAnsi="Times New Roman"/>
          <w:szCs w:val="24"/>
          <w:lang w:eastAsia="ru-RU"/>
        </w:rPr>
        <w:t>я</w:t>
      </w:r>
      <w:r w:rsidR="00C14ED6" w:rsidRPr="00454A1E">
        <w:rPr>
          <w:rFonts w:ascii="Times New Roman" w:eastAsia="Times New Roman" w:hAnsi="Times New Roman"/>
          <w:szCs w:val="24"/>
          <w:lang w:eastAsia="ru-RU"/>
        </w:rPr>
        <w:t xml:space="preserve">», то </w:t>
      </w:r>
      <w:r w:rsidR="005813CB" w:rsidRPr="00454A1E">
        <w:rPr>
          <w:rFonts w:ascii="Times New Roman" w:eastAsia="Times New Roman" w:hAnsi="Times New Roman"/>
          <w:szCs w:val="24"/>
          <w:lang w:eastAsia="ru-RU"/>
        </w:rPr>
        <w:t>Фиксинг</w:t>
      </w:r>
      <w:r w:rsidR="003B393E" w:rsidRPr="00454A1E">
        <w:rPr>
          <w:rFonts w:ascii="Times New Roman" w:eastAsia="Times New Roman" w:hAnsi="Times New Roman"/>
          <w:szCs w:val="24"/>
          <w:lang w:eastAsia="ru-RU"/>
        </w:rPr>
        <w:t xml:space="preserve"> </w:t>
      </w:r>
      <w:r w:rsidR="00CC770C" w:rsidRPr="00454A1E">
        <w:rPr>
          <w:rFonts w:ascii="Times New Roman" w:eastAsia="Times New Roman" w:hAnsi="Times New Roman"/>
          <w:lang w:eastAsia="ru-RU"/>
        </w:rPr>
        <w:t>в соответствующую дату</w:t>
      </w:r>
      <w:r w:rsidR="00CC770C" w:rsidRPr="00454A1E">
        <w:rPr>
          <w:rFonts w:ascii="Times New Roman" w:eastAsia="Times New Roman" w:hAnsi="Times New Roman"/>
          <w:szCs w:val="24"/>
          <w:lang w:eastAsia="ru-RU"/>
        </w:rPr>
        <w:t xml:space="preserve"> </w:t>
      </w:r>
      <w:r w:rsidR="003B393E" w:rsidRPr="00454A1E">
        <w:rPr>
          <w:rFonts w:ascii="Times New Roman" w:eastAsia="Times New Roman" w:hAnsi="Times New Roman"/>
          <w:szCs w:val="24"/>
          <w:lang w:eastAsia="ru-RU"/>
        </w:rPr>
        <w:t>равен</w:t>
      </w:r>
      <w:r w:rsidR="00C14ED6" w:rsidRPr="00454A1E">
        <w:rPr>
          <w:rFonts w:ascii="Times New Roman" w:eastAsia="Times New Roman" w:hAnsi="Times New Roman"/>
          <w:szCs w:val="24"/>
          <w:lang w:eastAsia="ru-RU"/>
        </w:rPr>
        <w:t xml:space="preserve"> средне</w:t>
      </w:r>
      <w:r w:rsidR="003B393E" w:rsidRPr="00454A1E">
        <w:rPr>
          <w:rFonts w:ascii="Times New Roman" w:eastAsia="Times New Roman" w:hAnsi="Times New Roman"/>
          <w:szCs w:val="24"/>
          <w:lang w:eastAsia="ru-RU"/>
        </w:rPr>
        <w:t>му</w:t>
      </w:r>
      <w:r w:rsidR="005B498C" w:rsidRPr="00454A1E">
        <w:rPr>
          <w:rFonts w:ascii="Times New Roman" w:eastAsia="Times New Roman" w:hAnsi="Times New Roman"/>
          <w:szCs w:val="24"/>
          <w:lang w:eastAsia="ru-RU"/>
        </w:rPr>
        <w:t xml:space="preserve"> </w:t>
      </w:r>
      <w:r w:rsidR="00C14ED6" w:rsidRPr="00454A1E">
        <w:rPr>
          <w:rFonts w:ascii="Times New Roman" w:eastAsia="Times New Roman" w:hAnsi="Times New Roman"/>
          <w:szCs w:val="24"/>
          <w:lang w:eastAsia="ru-RU"/>
        </w:rPr>
        <w:t>арифметическо</w:t>
      </w:r>
      <w:r w:rsidR="003B393E" w:rsidRPr="00454A1E">
        <w:rPr>
          <w:rFonts w:ascii="Times New Roman" w:eastAsia="Times New Roman" w:hAnsi="Times New Roman"/>
          <w:szCs w:val="24"/>
          <w:lang w:eastAsia="ru-RU"/>
        </w:rPr>
        <w:t>му</w:t>
      </w:r>
      <w:r w:rsidR="00C14ED6" w:rsidRPr="00454A1E">
        <w:rPr>
          <w:rFonts w:ascii="Times New Roman" w:eastAsia="Times New Roman" w:hAnsi="Times New Roman"/>
          <w:szCs w:val="24"/>
          <w:lang w:eastAsia="ru-RU"/>
        </w:rPr>
        <w:t xml:space="preserve"> значени</w:t>
      </w:r>
      <w:r w:rsidR="003B393E" w:rsidRPr="00454A1E">
        <w:rPr>
          <w:rFonts w:ascii="Times New Roman" w:eastAsia="Times New Roman" w:hAnsi="Times New Roman"/>
          <w:szCs w:val="24"/>
          <w:lang w:eastAsia="ru-RU"/>
        </w:rPr>
        <w:t>ю</w:t>
      </w:r>
      <w:r w:rsidR="00C14ED6" w:rsidRPr="00454A1E">
        <w:rPr>
          <w:rFonts w:ascii="Times New Roman" w:eastAsia="Times New Roman" w:hAnsi="Times New Roman"/>
          <w:szCs w:val="24"/>
          <w:lang w:eastAsia="ru-RU"/>
        </w:rPr>
        <w:t xml:space="preserve"> </w:t>
      </w:r>
      <w:r w:rsidR="005813CB" w:rsidRPr="00454A1E">
        <w:rPr>
          <w:rFonts w:ascii="Times New Roman" w:eastAsia="Times New Roman" w:hAnsi="Times New Roman"/>
          <w:szCs w:val="24"/>
          <w:lang w:eastAsia="ru-RU"/>
        </w:rPr>
        <w:t>Референсных значений</w:t>
      </w:r>
      <w:r w:rsidR="00C14ED6" w:rsidRPr="00454A1E">
        <w:rPr>
          <w:rFonts w:ascii="Times New Roman" w:eastAsia="Times New Roman" w:hAnsi="Times New Roman"/>
          <w:szCs w:val="24"/>
          <w:lang w:eastAsia="ru-RU"/>
        </w:rPr>
        <w:t xml:space="preserve"> всех </w:t>
      </w:r>
      <w:r w:rsidR="00E7012A" w:rsidRPr="00454A1E">
        <w:rPr>
          <w:rFonts w:ascii="Times New Roman" w:eastAsia="Times New Roman" w:hAnsi="Times New Roman"/>
          <w:szCs w:val="24"/>
          <w:lang w:eastAsia="ru-RU"/>
        </w:rPr>
        <w:t>Референсных</w:t>
      </w:r>
      <w:r w:rsidR="00C14ED6" w:rsidRPr="00454A1E">
        <w:rPr>
          <w:rFonts w:ascii="Times New Roman" w:eastAsia="Times New Roman" w:hAnsi="Times New Roman"/>
          <w:szCs w:val="24"/>
          <w:lang w:eastAsia="ru-RU"/>
        </w:rPr>
        <w:t xml:space="preserve"> активов в составе Корзины</w:t>
      </w:r>
      <w:r w:rsidR="00A53372" w:rsidRPr="00454A1E">
        <w:rPr>
          <w:rFonts w:ascii="Times New Roman" w:eastAsia="Times New Roman" w:hAnsi="Times New Roman"/>
          <w:lang w:eastAsia="ru-RU"/>
        </w:rPr>
        <w:t xml:space="preserve"> на Время оценки в </w:t>
      </w:r>
      <w:r w:rsidR="00CC770C" w:rsidRPr="00454A1E">
        <w:rPr>
          <w:rFonts w:ascii="Times New Roman" w:eastAsia="Times New Roman" w:hAnsi="Times New Roman"/>
          <w:lang w:eastAsia="ru-RU"/>
        </w:rPr>
        <w:t xml:space="preserve">такую </w:t>
      </w:r>
      <w:r w:rsidR="00827FAF" w:rsidRPr="00454A1E">
        <w:rPr>
          <w:rFonts w:ascii="Times New Roman" w:eastAsia="Times New Roman" w:hAnsi="Times New Roman"/>
          <w:lang w:eastAsia="ru-RU"/>
        </w:rPr>
        <w:t>д</w:t>
      </w:r>
      <w:r w:rsidR="00A53372" w:rsidRPr="00454A1E">
        <w:rPr>
          <w:rFonts w:ascii="Times New Roman" w:eastAsia="Times New Roman" w:hAnsi="Times New Roman"/>
          <w:lang w:eastAsia="ru-RU"/>
        </w:rPr>
        <w:t>ату</w:t>
      </w:r>
      <w:r w:rsidRPr="00454A1E">
        <w:rPr>
          <w:rFonts w:ascii="Times New Roman" w:eastAsia="Times New Roman" w:hAnsi="Times New Roman"/>
          <w:szCs w:val="24"/>
          <w:lang w:eastAsia="ru-RU"/>
        </w:rPr>
        <w:t>;</w:t>
      </w:r>
    </w:p>
    <w:p w14:paraId="0DD85BC0" w14:textId="5CB05C41" w:rsidR="00C14ED6" w:rsidRPr="00454A1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сли Решением о ключевых условиях установлен тип фиксации «</w:t>
      </w:r>
      <w:r w:rsidRPr="00454A1E">
        <w:rPr>
          <w:rFonts w:ascii="Times New Roman" w:eastAsia="Times New Roman" w:hAnsi="Times New Roman"/>
          <w:szCs w:val="24"/>
          <w:lang w:eastAsia="ru-RU"/>
        </w:rPr>
        <w:t>В</w:t>
      </w:r>
      <w:r w:rsidR="00C14ED6" w:rsidRPr="00454A1E">
        <w:rPr>
          <w:rFonts w:ascii="Times New Roman" w:eastAsia="Times New Roman" w:hAnsi="Times New Roman"/>
          <w:szCs w:val="24"/>
          <w:lang w:eastAsia="ru-RU"/>
        </w:rPr>
        <w:t>звешенны</w:t>
      </w: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 xml:space="preserve"> значени</w:t>
      </w:r>
      <w:r w:rsidRPr="00454A1E">
        <w:rPr>
          <w:rFonts w:ascii="Times New Roman" w:eastAsia="Times New Roman" w:hAnsi="Times New Roman"/>
          <w:szCs w:val="24"/>
          <w:lang w:eastAsia="ru-RU"/>
        </w:rPr>
        <w:t>я</w:t>
      </w:r>
      <w:r w:rsidR="00C14ED6" w:rsidRPr="00454A1E">
        <w:rPr>
          <w:rFonts w:ascii="Times New Roman" w:eastAsia="Times New Roman" w:hAnsi="Times New Roman"/>
          <w:szCs w:val="24"/>
          <w:lang w:eastAsia="ru-RU"/>
        </w:rPr>
        <w:t xml:space="preserve">», то за </w:t>
      </w:r>
      <w:r w:rsidR="005813CB" w:rsidRPr="00454A1E">
        <w:rPr>
          <w:rFonts w:ascii="Times New Roman" w:eastAsia="Times New Roman" w:hAnsi="Times New Roman"/>
          <w:szCs w:val="24"/>
          <w:lang w:eastAsia="ru-RU"/>
        </w:rPr>
        <w:t>Фиксинг</w:t>
      </w:r>
      <w:r w:rsidR="00C14ED6" w:rsidRPr="00454A1E">
        <w:rPr>
          <w:rFonts w:ascii="Times New Roman" w:eastAsia="Times New Roman" w:hAnsi="Times New Roman"/>
          <w:szCs w:val="24"/>
          <w:lang w:eastAsia="ru-RU"/>
        </w:rPr>
        <w:t xml:space="preserve"> </w:t>
      </w:r>
      <w:r w:rsidR="00CC770C" w:rsidRPr="00454A1E">
        <w:rPr>
          <w:rFonts w:ascii="Times New Roman" w:eastAsia="Times New Roman" w:hAnsi="Times New Roman"/>
          <w:lang w:eastAsia="ru-RU"/>
        </w:rPr>
        <w:t>в соответствующую дату</w:t>
      </w:r>
      <w:r w:rsidR="00CC770C" w:rsidRPr="00454A1E">
        <w:rPr>
          <w:rFonts w:ascii="Times New Roman" w:eastAsia="Times New Roman" w:hAnsi="Times New Roman"/>
          <w:szCs w:val="24"/>
          <w:lang w:eastAsia="ru-RU"/>
        </w:rPr>
        <w:t xml:space="preserve"> </w:t>
      </w:r>
      <w:r w:rsidR="00C14ED6" w:rsidRPr="00454A1E">
        <w:rPr>
          <w:rFonts w:ascii="Times New Roman" w:eastAsia="Times New Roman" w:hAnsi="Times New Roman"/>
          <w:szCs w:val="24"/>
          <w:lang w:eastAsia="ru-RU"/>
        </w:rPr>
        <w:t xml:space="preserve">принимается взвешенное среднее значение </w:t>
      </w:r>
      <w:r w:rsidR="005813CB" w:rsidRPr="00454A1E">
        <w:rPr>
          <w:rFonts w:ascii="Times New Roman" w:eastAsia="Times New Roman" w:hAnsi="Times New Roman"/>
          <w:szCs w:val="24"/>
          <w:lang w:eastAsia="ru-RU"/>
        </w:rPr>
        <w:t>Референсных значений</w:t>
      </w:r>
      <w:r w:rsidR="00C14ED6" w:rsidRPr="00454A1E">
        <w:rPr>
          <w:rFonts w:ascii="Times New Roman" w:eastAsia="Times New Roman" w:hAnsi="Times New Roman"/>
          <w:szCs w:val="24"/>
          <w:lang w:eastAsia="ru-RU"/>
        </w:rPr>
        <w:t xml:space="preserve"> всех </w:t>
      </w:r>
      <w:r w:rsidR="00E7012A" w:rsidRPr="00454A1E">
        <w:rPr>
          <w:rFonts w:ascii="Times New Roman" w:eastAsia="Times New Roman" w:hAnsi="Times New Roman"/>
          <w:szCs w:val="24"/>
          <w:lang w:eastAsia="ru-RU"/>
        </w:rPr>
        <w:t>Референсных</w:t>
      </w:r>
      <w:r w:rsidR="00C14ED6" w:rsidRPr="00454A1E">
        <w:rPr>
          <w:rFonts w:ascii="Times New Roman" w:eastAsia="Times New Roman" w:hAnsi="Times New Roman"/>
          <w:szCs w:val="24"/>
          <w:lang w:eastAsia="ru-RU"/>
        </w:rPr>
        <w:t xml:space="preserve"> активов в составе Корзины</w:t>
      </w:r>
      <w:r w:rsidRPr="00454A1E">
        <w:rPr>
          <w:rFonts w:ascii="Times New Roman" w:eastAsia="Times New Roman" w:hAnsi="Times New Roman"/>
          <w:szCs w:val="24"/>
          <w:lang w:eastAsia="ru-RU"/>
        </w:rPr>
        <w:t xml:space="preserve"> </w:t>
      </w:r>
      <w:r w:rsidR="00A53372" w:rsidRPr="00454A1E">
        <w:rPr>
          <w:rFonts w:ascii="Times New Roman" w:eastAsia="Times New Roman" w:hAnsi="Times New Roman"/>
          <w:lang w:eastAsia="ru-RU"/>
        </w:rPr>
        <w:t xml:space="preserve">на Время оценки в </w:t>
      </w:r>
      <w:r w:rsidR="00CC770C" w:rsidRPr="00454A1E">
        <w:rPr>
          <w:rFonts w:ascii="Times New Roman" w:eastAsia="Times New Roman" w:hAnsi="Times New Roman"/>
          <w:lang w:eastAsia="ru-RU"/>
        </w:rPr>
        <w:t xml:space="preserve">такую </w:t>
      </w:r>
      <w:r w:rsidR="00827FAF" w:rsidRPr="00454A1E">
        <w:rPr>
          <w:rFonts w:ascii="Times New Roman" w:eastAsia="Times New Roman" w:hAnsi="Times New Roman"/>
          <w:lang w:eastAsia="ru-RU"/>
        </w:rPr>
        <w:t>д</w:t>
      </w:r>
      <w:r w:rsidR="00A53372" w:rsidRPr="00454A1E">
        <w:rPr>
          <w:rFonts w:ascii="Times New Roman" w:eastAsia="Times New Roman" w:hAnsi="Times New Roman"/>
          <w:lang w:eastAsia="ru-RU"/>
        </w:rPr>
        <w:t>ату</w:t>
      </w:r>
      <w:r w:rsidR="00A53372"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относительно</w:t>
      </w:r>
      <w:r w:rsidR="00C14ED6" w:rsidRPr="00454A1E">
        <w:rPr>
          <w:rFonts w:ascii="Times New Roman" w:eastAsia="Times New Roman" w:hAnsi="Times New Roman"/>
          <w:szCs w:val="24"/>
          <w:lang w:eastAsia="ru-RU"/>
        </w:rPr>
        <w:t xml:space="preserve"> Вес</w:t>
      </w:r>
      <w:r w:rsidRPr="00454A1E">
        <w:rPr>
          <w:rFonts w:ascii="Times New Roman" w:eastAsia="Times New Roman" w:hAnsi="Times New Roman"/>
          <w:szCs w:val="24"/>
          <w:lang w:eastAsia="ru-RU"/>
        </w:rPr>
        <w:t>а</w:t>
      </w:r>
      <w:r w:rsidR="00C14ED6" w:rsidRPr="00454A1E">
        <w:rPr>
          <w:rFonts w:ascii="Times New Roman" w:eastAsia="Times New Roman" w:hAnsi="Times New Roman"/>
          <w:szCs w:val="24"/>
          <w:lang w:eastAsia="ru-RU"/>
        </w:rPr>
        <w:t xml:space="preserve"> каждого из </w:t>
      </w:r>
      <w:r w:rsidR="00E7012A" w:rsidRPr="00454A1E">
        <w:rPr>
          <w:rFonts w:ascii="Times New Roman" w:eastAsia="Times New Roman" w:hAnsi="Times New Roman"/>
          <w:szCs w:val="24"/>
          <w:lang w:eastAsia="ru-RU"/>
        </w:rPr>
        <w:t>Референсных</w:t>
      </w:r>
      <w:r w:rsidR="00C14ED6" w:rsidRPr="00454A1E">
        <w:rPr>
          <w:rFonts w:ascii="Times New Roman" w:eastAsia="Times New Roman" w:hAnsi="Times New Roman"/>
          <w:szCs w:val="24"/>
          <w:lang w:eastAsia="ru-RU"/>
        </w:rPr>
        <w:t xml:space="preserve"> активов в составе Корзины</w:t>
      </w:r>
      <w:r w:rsidRPr="00454A1E">
        <w:rPr>
          <w:rFonts w:ascii="Times New Roman" w:eastAsia="Times New Roman" w:hAnsi="Times New Roman"/>
          <w:szCs w:val="24"/>
          <w:lang w:eastAsia="ru-RU"/>
        </w:rPr>
        <w:t>;</w:t>
      </w:r>
    </w:p>
    <w:p w14:paraId="40447B0A" w14:textId="64BB4D89" w:rsidR="00C14ED6" w:rsidRPr="00454A1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сли Решением о ключевых условиях установлен тип фиксации «</w:t>
      </w:r>
      <w:r w:rsidR="005813CB" w:rsidRPr="00454A1E">
        <w:rPr>
          <w:rFonts w:ascii="Times New Roman" w:eastAsia="Times New Roman" w:hAnsi="Times New Roman"/>
          <w:szCs w:val="24"/>
          <w:lang w:eastAsia="ru-RU"/>
        </w:rPr>
        <w:t>Значение</w:t>
      </w:r>
      <w:r w:rsidR="00C14ED6" w:rsidRPr="00454A1E">
        <w:rPr>
          <w:rFonts w:ascii="Times New Roman" w:eastAsia="Times New Roman" w:hAnsi="Times New Roman"/>
          <w:szCs w:val="24"/>
          <w:lang w:eastAsia="ru-RU"/>
        </w:rPr>
        <w:t xml:space="preserve"> </w:t>
      </w:r>
      <w:r w:rsidR="002D4536" w:rsidRPr="00454A1E">
        <w:rPr>
          <w:rFonts w:ascii="Times New Roman" w:eastAsia="Times New Roman" w:hAnsi="Times New Roman"/>
          <w:szCs w:val="24"/>
          <w:lang w:eastAsia="ru-RU"/>
        </w:rPr>
        <w:t>референсного</w:t>
      </w:r>
      <w:r w:rsidR="00C14ED6" w:rsidRPr="00454A1E">
        <w:rPr>
          <w:rFonts w:ascii="Times New Roman" w:eastAsia="Times New Roman" w:hAnsi="Times New Roman"/>
          <w:szCs w:val="24"/>
          <w:lang w:eastAsia="ru-RU"/>
        </w:rPr>
        <w:t xml:space="preserve"> актива», </w:t>
      </w:r>
      <w:r w:rsidR="005813CB" w:rsidRPr="00454A1E">
        <w:rPr>
          <w:rFonts w:ascii="Times New Roman" w:eastAsia="Times New Roman" w:hAnsi="Times New Roman"/>
          <w:szCs w:val="24"/>
          <w:lang w:eastAsia="ru-RU"/>
        </w:rPr>
        <w:t>Фиксинг</w:t>
      </w:r>
      <w:r w:rsidR="003B393E" w:rsidRPr="00454A1E">
        <w:rPr>
          <w:rFonts w:ascii="Times New Roman" w:eastAsia="Times New Roman" w:hAnsi="Times New Roman"/>
          <w:szCs w:val="24"/>
          <w:lang w:eastAsia="ru-RU"/>
        </w:rPr>
        <w:t xml:space="preserve"> </w:t>
      </w:r>
      <w:r w:rsidR="00CC770C" w:rsidRPr="00454A1E">
        <w:rPr>
          <w:rFonts w:ascii="Times New Roman" w:eastAsia="Times New Roman" w:hAnsi="Times New Roman"/>
          <w:lang w:eastAsia="ru-RU"/>
        </w:rPr>
        <w:t>в соответствующую дату</w:t>
      </w:r>
      <w:r w:rsidR="00CC770C" w:rsidRPr="00454A1E">
        <w:rPr>
          <w:rFonts w:ascii="Times New Roman" w:eastAsia="Times New Roman" w:hAnsi="Times New Roman"/>
          <w:szCs w:val="24"/>
          <w:lang w:eastAsia="ru-RU"/>
        </w:rPr>
        <w:t xml:space="preserve"> </w:t>
      </w:r>
      <w:r w:rsidR="003B393E" w:rsidRPr="00454A1E">
        <w:rPr>
          <w:rFonts w:ascii="Times New Roman" w:eastAsia="Times New Roman" w:hAnsi="Times New Roman"/>
          <w:szCs w:val="24"/>
          <w:lang w:eastAsia="ru-RU"/>
        </w:rPr>
        <w:t>равен</w:t>
      </w:r>
      <w:r w:rsidR="00C14ED6" w:rsidRPr="00454A1E">
        <w:rPr>
          <w:rFonts w:ascii="Times New Roman" w:eastAsia="Times New Roman" w:hAnsi="Times New Roman"/>
          <w:szCs w:val="24"/>
          <w:lang w:eastAsia="ru-RU"/>
        </w:rPr>
        <w:t xml:space="preserve"> </w:t>
      </w:r>
      <w:r w:rsidR="005813CB" w:rsidRPr="00454A1E">
        <w:rPr>
          <w:rFonts w:ascii="Times New Roman" w:eastAsia="Times New Roman" w:hAnsi="Times New Roman"/>
          <w:szCs w:val="24"/>
          <w:lang w:eastAsia="ru-RU"/>
        </w:rPr>
        <w:t>Референсно</w:t>
      </w:r>
      <w:r w:rsidR="003B393E" w:rsidRPr="00454A1E">
        <w:rPr>
          <w:rFonts w:ascii="Times New Roman" w:eastAsia="Times New Roman" w:hAnsi="Times New Roman"/>
          <w:szCs w:val="24"/>
          <w:lang w:eastAsia="ru-RU"/>
        </w:rPr>
        <w:t>му</w:t>
      </w:r>
      <w:r w:rsidR="005813CB" w:rsidRPr="00454A1E">
        <w:rPr>
          <w:rFonts w:ascii="Times New Roman" w:eastAsia="Times New Roman" w:hAnsi="Times New Roman"/>
          <w:szCs w:val="24"/>
          <w:lang w:eastAsia="ru-RU"/>
        </w:rPr>
        <w:t xml:space="preserve"> значени</w:t>
      </w:r>
      <w:r w:rsidR="003B393E" w:rsidRPr="00454A1E">
        <w:rPr>
          <w:rFonts w:ascii="Times New Roman" w:eastAsia="Times New Roman" w:hAnsi="Times New Roman"/>
          <w:szCs w:val="24"/>
          <w:lang w:eastAsia="ru-RU"/>
        </w:rPr>
        <w:t>ю</w:t>
      </w:r>
      <w:r w:rsidR="00C14ED6"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 xml:space="preserve">в отношении </w:t>
      </w:r>
      <w:r w:rsidR="00E7012A" w:rsidRPr="00454A1E">
        <w:rPr>
          <w:rFonts w:ascii="Times New Roman" w:eastAsia="Times New Roman" w:hAnsi="Times New Roman"/>
          <w:szCs w:val="24"/>
          <w:lang w:eastAsia="ru-RU"/>
        </w:rPr>
        <w:t>Референсного</w:t>
      </w:r>
      <w:r w:rsidR="00C14ED6" w:rsidRPr="00454A1E">
        <w:rPr>
          <w:rFonts w:ascii="Times New Roman" w:eastAsia="Times New Roman" w:hAnsi="Times New Roman"/>
          <w:szCs w:val="24"/>
          <w:lang w:eastAsia="ru-RU"/>
        </w:rPr>
        <w:t xml:space="preserve"> актива</w:t>
      </w:r>
      <w:r w:rsidR="00A53372" w:rsidRPr="00454A1E">
        <w:rPr>
          <w:rFonts w:ascii="Times New Roman" w:eastAsia="Times New Roman" w:hAnsi="Times New Roman"/>
          <w:lang w:eastAsia="ru-RU"/>
        </w:rPr>
        <w:t xml:space="preserve"> на Время оценки в </w:t>
      </w:r>
      <w:r w:rsidR="00CC770C" w:rsidRPr="00454A1E">
        <w:rPr>
          <w:rFonts w:ascii="Times New Roman" w:eastAsia="Times New Roman" w:hAnsi="Times New Roman"/>
          <w:lang w:eastAsia="ru-RU"/>
        </w:rPr>
        <w:t>такую</w:t>
      </w:r>
      <w:r w:rsidR="00A13A31" w:rsidRPr="00454A1E">
        <w:rPr>
          <w:rFonts w:ascii="Times New Roman" w:eastAsia="Times New Roman" w:hAnsi="Times New Roman"/>
          <w:lang w:eastAsia="ru-RU"/>
        </w:rPr>
        <w:t xml:space="preserve"> дату</w:t>
      </w:r>
      <w:r w:rsidR="009F1277" w:rsidRPr="00454A1E">
        <w:rPr>
          <w:rFonts w:ascii="Times New Roman" w:eastAsia="Times New Roman" w:hAnsi="Times New Roman"/>
          <w:szCs w:val="24"/>
          <w:lang w:eastAsia="ru-RU"/>
        </w:rPr>
        <w:t xml:space="preserve">. </w:t>
      </w:r>
      <w:r w:rsidR="002A59D1" w:rsidRPr="00454A1E">
        <w:rPr>
          <w:rFonts w:ascii="Times New Roman" w:eastAsia="Times New Roman" w:hAnsi="Times New Roman"/>
          <w:szCs w:val="24"/>
          <w:lang w:eastAsia="ru-RU"/>
        </w:rPr>
        <w:t>В случае, если Решением о ключевых условиях определено несколько Референсных активов, Фиксинг определяется для каждого из них отдельно, при этом в Решении о ключевых условиях должна быть приведена формула, позволяющая однозначно определить размер выплат по Облигациям в зависимости от полученных значений Фиксингов. Барьерные значения при этом считаются достигнутыми в том случае, если Фиксинги всех Референсных активов достигли Барьерных значений</w:t>
      </w:r>
      <w:r w:rsidR="002A59D1" w:rsidRPr="00454A1E">
        <w:rPr>
          <w:rFonts w:ascii="Times New Roman" w:eastAsia="Times New Roman" w:hAnsi="Times New Roman"/>
          <w:lang w:eastAsia="ru-RU"/>
        </w:rPr>
        <w:t>;</w:t>
      </w:r>
    </w:p>
    <w:p w14:paraId="1E310182" w14:textId="47F393A1" w:rsidR="00C14ED6" w:rsidRPr="00454A1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454A1E">
        <w:rPr>
          <w:rFonts w:ascii="Times New Roman" w:eastAsia="Times New Roman" w:hAnsi="Times New Roman"/>
          <w:szCs w:val="24"/>
          <w:lang w:eastAsia="ru-RU"/>
        </w:rPr>
        <w:t>Фиксинг</w:t>
      </w:r>
      <w:r w:rsidR="00C14ED6" w:rsidRPr="00454A1E">
        <w:rPr>
          <w:rFonts w:ascii="Times New Roman" w:eastAsia="Times New Roman" w:hAnsi="Times New Roman"/>
          <w:szCs w:val="24"/>
          <w:lang w:eastAsia="ru-RU"/>
        </w:rPr>
        <w:t xml:space="preserve"> </w:t>
      </w:r>
      <w:r w:rsidR="00CC770C" w:rsidRPr="00454A1E">
        <w:rPr>
          <w:rFonts w:ascii="Times New Roman" w:eastAsia="Times New Roman" w:hAnsi="Times New Roman"/>
          <w:lang w:eastAsia="ru-RU"/>
        </w:rPr>
        <w:t>в соответствующую дату</w:t>
      </w:r>
      <w:r w:rsidR="00CC770C" w:rsidRPr="00454A1E">
        <w:rPr>
          <w:rFonts w:ascii="Times New Roman" w:eastAsia="Times New Roman" w:hAnsi="Times New Roman"/>
          <w:szCs w:val="24"/>
          <w:lang w:eastAsia="ru-RU"/>
        </w:rPr>
        <w:t xml:space="preserve"> </w:t>
      </w:r>
      <w:r w:rsidR="003B393E" w:rsidRPr="00454A1E">
        <w:rPr>
          <w:rFonts w:ascii="Times New Roman" w:eastAsia="Times New Roman" w:hAnsi="Times New Roman"/>
          <w:szCs w:val="24"/>
          <w:lang w:eastAsia="ru-RU"/>
        </w:rPr>
        <w:t xml:space="preserve">равен </w:t>
      </w:r>
      <w:r w:rsidR="00C14ED6" w:rsidRPr="00454A1E">
        <w:rPr>
          <w:rFonts w:ascii="Times New Roman" w:eastAsia="Times New Roman" w:hAnsi="Times New Roman"/>
          <w:szCs w:val="24"/>
          <w:lang w:eastAsia="ru-RU"/>
        </w:rPr>
        <w:t>средне</w:t>
      </w:r>
      <w:r w:rsidR="003B393E" w:rsidRPr="00454A1E">
        <w:rPr>
          <w:rFonts w:ascii="Times New Roman" w:eastAsia="Times New Roman" w:hAnsi="Times New Roman"/>
          <w:szCs w:val="24"/>
          <w:lang w:eastAsia="ru-RU"/>
        </w:rPr>
        <w:t>му</w:t>
      </w:r>
      <w:r w:rsidRPr="00454A1E">
        <w:rPr>
          <w:rFonts w:ascii="Times New Roman" w:eastAsia="Times New Roman" w:hAnsi="Times New Roman"/>
          <w:szCs w:val="24"/>
          <w:lang w:eastAsia="ru-RU"/>
        </w:rPr>
        <w:t xml:space="preserve"> </w:t>
      </w:r>
      <w:r w:rsidR="00C14ED6" w:rsidRPr="00454A1E">
        <w:rPr>
          <w:rFonts w:ascii="Times New Roman" w:eastAsia="Times New Roman" w:hAnsi="Times New Roman"/>
          <w:szCs w:val="24"/>
          <w:lang w:eastAsia="ru-RU"/>
        </w:rPr>
        <w:t>арифметическо</w:t>
      </w:r>
      <w:r w:rsidR="003B393E" w:rsidRPr="00454A1E">
        <w:rPr>
          <w:rFonts w:ascii="Times New Roman" w:eastAsia="Times New Roman" w:hAnsi="Times New Roman"/>
          <w:szCs w:val="24"/>
          <w:lang w:eastAsia="ru-RU"/>
        </w:rPr>
        <w:t>му</w:t>
      </w:r>
      <w:r w:rsidR="00C14ED6" w:rsidRPr="00454A1E">
        <w:rPr>
          <w:rFonts w:ascii="Times New Roman" w:eastAsia="Times New Roman" w:hAnsi="Times New Roman"/>
          <w:szCs w:val="24"/>
          <w:lang w:eastAsia="ru-RU"/>
        </w:rPr>
        <w:t xml:space="preserve"> значени</w:t>
      </w:r>
      <w:r w:rsidR="003B393E" w:rsidRPr="00454A1E">
        <w:rPr>
          <w:rFonts w:ascii="Times New Roman" w:eastAsia="Times New Roman" w:hAnsi="Times New Roman"/>
          <w:szCs w:val="24"/>
          <w:lang w:eastAsia="ru-RU"/>
        </w:rPr>
        <w:t>ю</w:t>
      </w:r>
      <w:r w:rsidR="00C14ED6" w:rsidRPr="00454A1E">
        <w:rPr>
          <w:rFonts w:ascii="Times New Roman" w:eastAsia="Times New Roman" w:hAnsi="Times New Roman"/>
          <w:szCs w:val="24"/>
          <w:lang w:eastAsia="ru-RU"/>
        </w:rPr>
        <w:t xml:space="preserve"> </w:t>
      </w:r>
      <w:r w:rsidR="005813CB" w:rsidRPr="00454A1E">
        <w:rPr>
          <w:rFonts w:ascii="Times New Roman" w:eastAsia="Times New Roman" w:hAnsi="Times New Roman"/>
          <w:szCs w:val="24"/>
          <w:lang w:eastAsia="ru-RU"/>
        </w:rPr>
        <w:t>Референсных значений</w:t>
      </w:r>
      <w:r w:rsidR="00C14ED6" w:rsidRPr="00454A1E">
        <w:rPr>
          <w:rFonts w:ascii="Times New Roman" w:eastAsia="Times New Roman" w:hAnsi="Times New Roman"/>
          <w:szCs w:val="24"/>
          <w:lang w:eastAsia="ru-RU"/>
        </w:rPr>
        <w:t xml:space="preserve"> за</w:t>
      </w:r>
      <w:r w:rsidR="00A7590A" w:rsidRPr="00454A1E">
        <w:rPr>
          <w:rFonts w:ascii="Times New Roman" w:eastAsia="Times New Roman" w:hAnsi="Times New Roman"/>
          <w:szCs w:val="24"/>
          <w:lang w:eastAsia="ru-RU"/>
        </w:rPr>
        <w:t xml:space="preserve"> каждый день, в течение которого осуществлялись торги Референсным активом на Бирже, и который входит в</w:t>
      </w:r>
      <w:r w:rsidR="00C14ED6" w:rsidRPr="00454A1E">
        <w:rPr>
          <w:rFonts w:ascii="Times New Roman" w:eastAsia="Times New Roman" w:hAnsi="Times New Roman"/>
          <w:szCs w:val="24"/>
          <w:lang w:eastAsia="ru-RU"/>
        </w:rPr>
        <w:t xml:space="preserve"> Период наблюдения</w:t>
      </w:r>
      <w:r w:rsidR="00646F8F" w:rsidRPr="00454A1E">
        <w:rPr>
          <w:rFonts w:ascii="Times New Roman" w:eastAsia="Times New Roman" w:hAnsi="Times New Roman"/>
          <w:szCs w:val="24"/>
          <w:lang w:eastAsia="ru-RU"/>
        </w:rPr>
        <w:t>,</w:t>
      </w:r>
      <w:r w:rsidR="00A7590A" w:rsidRPr="00454A1E">
        <w:rPr>
          <w:rFonts w:ascii="Times New Roman" w:eastAsia="Times New Roman" w:hAnsi="Times New Roman"/>
          <w:szCs w:val="24"/>
          <w:lang w:eastAsia="ru-RU"/>
        </w:rPr>
        <w:t xml:space="preserve"> </w:t>
      </w:r>
      <w:r w:rsidR="00646F8F" w:rsidRPr="00454A1E">
        <w:rPr>
          <w:rFonts w:ascii="Times New Roman" w:eastAsia="Times New Roman" w:hAnsi="Times New Roman"/>
          <w:szCs w:val="24"/>
          <w:lang w:eastAsia="ru-RU"/>
        </w:rPr>
        <w:t xml:space="preserve">относящийся к </w:t>
      </w:r>
      <w:r w:rsidR="00A13A31" w:rsidRPr="00454A1E">
        <w:rPr>
          <w:rFonts w:ascii="Times New Roman" w:eastAsia="Times New Roman" w:hAnsi="Times New Roman"/>
          <w:szCs w:val="24"/>
          <w:lang w:eastAsia="ru-RU"/>
        </w:rPr>
        <w:t xml:space="preserve">(предшествующий) </w:t>
      </w:r>
      <w:r w:rsidR="00646F8F" w:rsidRPr="00454A1E">
        <w:rPr>
          <w:rFonts w:ascii="Times New Roman" w:eastAsia="Times New Roman" w:hAnsi="Times New Roman"/>
          <w:szCs w:val="24"/>
          <w:lang w:eastAsia="ru-RU"/>
        </w:rPr>
        <w:t xml:space="preserve">такой </w:t>
      </w:r>
      <w:r w:rsidR="00827FAF" w:rsidRPr="00454A1E">
        <w:rPr>
          <w:rFonts w:ascii="Times New Roman" w:eastAsia="Times New Roman" w:hAnsi="Times New Roman"/>
          <w:szCs w:val="24"/>
          <w:lang w:eastAsia="ru-RU"/>
        </w:rPr>
        <w:t>д</w:t>
      </w:r>
      <w:r w:rsidR="00646F8F" w:rsidRPr="00454A1E">
        <w:rPr>
          <w:rFonts w:ascii="Times New Roman" w:eastAsia="Times New Roman" w:hAnsi="Times New Roman"/>
          <w:szCs w:val="24"/>
          <w:lang w:eastAsia="ru-RU"/>
        </w:rPr>
        <w:t>ате</w:t>
      </w:r>
      <w:r w:rsidRPr="00454A1E">
        <w:rPr>
          <w:rFonts w:ascii="Times New Roman" w:eastAsia="Times New Roman" w:hAnsi="Times New Roman"/>
          <w:szCs w:val="24"/>
          <w:lang w:eastAsia="ru-RU"/>
        </w:rPr>
        <w:t>;</w:t>
      </w:r>
    </w:p>
    <w:p w14:paraId="591387A8" w14:textId="42786D3E" w:rsidR="00C14ED6" w:rsidRPr="00454A1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сли Решением о ключевых условиях установлен тип фиксации «Наилучш</w:t>
      </w:r>
      <w:r w:rsidR="00B52F7C" w:rsidRPr="00454A1E">
        <w:rPr>
          <w:rFonts w:ascii="Times New Roman" w:eastAsia="Times New Roman" w:hAnsi="Times New Roman"/>
          <w:szCs w:val="24"/>
          <w:lang w:eastAsia="ru-RU"/>
        </w:rPr>
        <w:t>ее</w:t>
      </w:r>
      <w:r w:rsidR="00C14ED6" w:rsidRPr="00454A1E">
        <w:rPr>
          <w:rFonts w:ascii="Times New Roman" w:eastAsia="Times New Roman" w:hAnsi="Times New Roman"/>
          <w:szCs w:val="24"/>
          <w:lang w:eastAsia="ru-RU"/>
        </w:rPr>
        <w:t xml:space="preserve"> </w:t>
      </w:r>
      <w:r w:rsidR="00B52F7C" w:rsidRPr="00454A1E">
        <w:rPr>
          <w:rFonts w:ascii="Times New Roman" w:eastAsia="Times New Roman" w:hAnsi="Times New Roman"/>
          <w:szCs w:val="24"/>
          <w:lang w:eastAsia="ru-RU"/>
        </w:rPr>
        <w:t>значение</w:t>
      </w:r>
      <w:r w:rsidR="00C14ED6" w:rsidRPr="00454A1E">
        <w:rPr>
          <w:rFonts w:ascii="Times New Roman" w:eastAsia="Times New Roman" w:hAnsi="Times New Roman"/>
          <w:szCs w:val="24"/>
          <w:lang w:eastAsia="ru-RU"/>
        </w:rPr>
        <w:t xml:space="preserve">», то </w:t>
      </w:r>
      <w:r w:rsidR="005813CB" w:rsidRPr="00454A1E">
        <w:rPr>
          <w:rFonts w:ascii="Times New Roman" w:eastAsia="Times New Roman" w:hAnsi="Times New Roman"/>
          <w:szCs w:val="24"/>
          <w:lang w:eastAsia="ru-RU"/>
        </w:rPr>
        <w:t>Фиксинг</w:t>
      </w:r>
      <w:r w:rsidR="00C14ED6" w:rsidRPr="00454A1E">
        <w:rPr>
          <w:rFonts w:ascii="Times New Roman" w:eastAsia="Times New Roman" w:hAnsi="Times New Roman"/>
          <w:szCs w:val="24"/>
          <w:lang w:eastAsia="ru-RU"/>
        </w:rPr>
        <w:t xml:space="preserve"> </w:t>
      </w:r>
      <w:r w:rsidR="00C41D76" w:rsidRPr="00454A1E">
        <w:rPr>
          <w:rFonts w:ascii="Times New Roman" w:eastAsia="Times New Roman" w:hAnsi="Times New Roman"/>
          <w:lang w:eastAsia="ru-RU"/>
        </w:rPr>
        <w:t>в соответствующую дату</w:t>
      </w:r>
      <w:r w:rsidR="00C41D76" w:rsidRPr="00454A1E" w:rsidDel="005952F8">
        <w:rPr>
          <w:rFonts w:ascii="Times New Roman" w:eastAsia="Times New Roman" w:hAnsi="Times New Roman"/>
          <w:szCs w:val="24"/>
          <w:lang w:eastAsia="ru-RU"/>
        </w:rPr>
        <w:t xml:space="preserve"> </w:t>
      </w:r>
      <w:r w:rsidR="00E546B0" w:rsidRPr="00454A1E">
        <w:rPr>
          <w:rFonts w:ascii="Times New Roman" w:eastAsia="Times New Roman" w:hAnsi="Times New Roman"/>
          <w:szCs w:val="24"/>
          <w:lang w:eastAsia="ru-RU"/>
        </w:rPr>
        <w:t>равен</w:t>
      </w:r>
      <w:r w:rsidR="00C14ED6" w:rsidRPr="00454A1E">
        <w:rPr>
          <w:rFonts w:ascii="Times New Roman" w:eastAsia="Times New Roman" w:hAnsi="Times New Roman"/>
          <w:szCs w:val="24"/>
          <w:lang w:eastAsia="ru-RU"/>
        </w:rPr>
        <w:t xml:space="preserve"> наиболее </w:t>
      </w:r>
      <w:r w:rsidR="00B30B67" w:rsidRPr="00454A1E">
        <w:rPr>
          <w:rFonts w:ascii="Times New Roman" w:eastAsia="Times New Roman" w:hAnsi="Times New Roman"/>
          <w:szCs w:val="24"/>
          <w:lang w:eastAsia="ru-RU"/>
        </w:rPr>
        <w:t xml:space="preserve">высокому </w:t>
      </w:r>
      <w:r w:rsidR="0046739F" w:rsidRPr="00454A1E">
        <w:rPr>
          <w:rFonts w:ascii="Times New Roman" w:eastAsia="Times New Roman" w:hAnsi="Times New Roman"/>
          <w:szCs w:val="24"/>
          <w:lang w:eastAsia="ru-RU"/>
        </w:rPr>
        <w:t>Референсному значению</w:t>
      </w:r>
      <w:r w:rsidRPr="00454A1E">
        <w:rPr>
          <w:rFonts w:ascii="Times New Roman" w:eastAsia="Times New Roman" w:hAnsi="Times New Roman"/>
          <w:szCs w:val="24"/>
          <w:lang w:eastAsia="ru-RU"/>
        </w:rPr>
        <w:t xml:space="preserve"> за</w:t>
      </w:r>
      <w:r w:rsidR="00C14ED6" w:rsidRPr="00454A1E">
        <w:rPr>
          <w:rFonts w:ascii="Times New Roman" w:eastAsia="Times New Roman" w:hAnsi="Times New Roman"/>
          <w:szCs w:val="24"/>
          <w:lang w:eastAsia="ru-RU"/>
        </w:rPr>
        <w:t xml:space="preserve"> </w:t>
      </w:r>
      <w:r w:rsidR="00A7590A" w:rsidRPr="00454A1E">
        <w:rPr>
          <w:rFonts w:ascii="Times New Roman" w:eastAsia="Times New Roman" w:hAnsi="Times New Roman"/>
          <w:szCs w:val="24"/>
          <w:lang w:eastAsia="ru-RU"/>
        </w:rPr>
        <w:t xml:space="preserve">каждый день, в течение которого осуществлялись торги Референсным активом на Бирже, и который входит в </w:t>
      </w:r>
      <w:r w:rsidR="00C14ED6" w:rsidRPr="00454A1E">
        <w:rPr>
          <w:rFonts w:ascii="Times New Roman" w:eastAsia="Times New Roman" w:hAnsi="Times New Roman"/>
          <w:szCs w:val="24"/>
          <w:lang w:eastAsia="ru-RU"/>
        </w:rPr>
        <w:t>Период наблюдения</w:t>
      </w:r>
      <w:r w:rsidR="00646F8F" w:rsidRPr="00454A1E">
        <w:rPr>
          <w:rFonts w:ascii="Times New Roman" w:eastAsia="Times New Roman" w:hAnsi="Times New Roman"/>
          <w:szCs w:val="24"/>
          <w:lang w:eastAsia="ru-RU"/>
        </w:rPr>
        <w:t xml:space="preserve">, относящийся к </w:t>
      </w:r>
      <w:r w:rsidR="00A13A31" w:rsidRPr="00454A1E">
        <w:rPr>
          <w:rFonts w:ascii="Times New Roman" w:eastAsia="Times New Roman" w:hAnsi="Times New Roman"/>
          <w:szCs w:val="24"/>
          <w:lang w:eastAsia="ru-RU"/>
        </w:rPr>
        <w:t xml:space="preserve">(предшествующий) </w:t>
      </w:r>
      <w:r w:rsidR="00C41D76" w:rsidRPr="00454A1E">
        <w:rPr>
          <w:rFonts w:ascii="Times New Roman" w:eastAsia="Times New Roman" w:hAnsi="Times New Roman"/>
          <w:lang w:eastAsia="ru-RU"/>
        </w:rPr>
        <w:t>такой</w:t>
      </w:r>
      <w:r w:rsidR="005952F8" w:rsidRPr="00454A1E">
        <w:rPr>
          <w:rFonts w:ascii="Times New Roman" w:eastAsia="Times New Roman" w:hAnsi="Times New Roman"/>
          <w:lang w:eastAsia="ru-RU"/>
        </w:rPr>
        <w:t xml:space="preserve"> </w:t>
      </w:r>
      <w:r w:rsidR="00827FAF" w:rsidRPr="00454A1E">
        <w:rPr>
          <w:rFonts w:ascii="Times New Roman" w:eastAsia="Times New Roman" w:hAnsi="Times New Roman"/>
          <w:szCs w:val="24"/>
          <w:lang w:eastAsia="ru-RU"/>
        </w:rPr>
        <w:t>д</w:t>
      </w:r>
      <w:r w:rsidR="00646F8F" w:rsidRPr="00454A1E">
        <w:rPr>
          <w:rFonts w:ascii="Times New Roman" w:eastAsia="Times New Roman" w:hAnsi="Times New Roman"/>
          <w:szCs w:val="24"/>
          <w:lang w:eastAsia="ru-RU"/>
        </w:rPr>
        <w:t>ате</w:t>
      </w:r>
      <w:r w:rsidRPr="00454A1E">
        <w:rPr>
          <w:rFonts w:ascii="Times New Roman" w:eastAsia="Times New Roman" w:hAnsi="Times New Roman"/>
          <w:szCs w:val="24"/>
          <w:lang w:eastAsia="ru-RU"/>
        </w:rPr>
        <w:t>; или</w:t>
      </w:r>
    </w:p>
    <w:p w14:paraId="69478875" w14:textId="3796F40D" w:rsidR="003D1CBA" w:rsidRPr="00454A1E"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w:t>
      </w:r>
      <w:r w:rsidR="00C14ED6" w:rsidRPr="00454A1E">
        <w:rPr>
          <w:rFonts w:ascii="Times New Roman" w:eastAsia="Times New Roman" w:hAnsi="Times New Roman"/>
          <w:szCs w:val="24"/>
          <w:lang w:eastAsia="ru-RU"/>
        </w:rPr>
        <w:t>сли Решением о ключевых условиях установлен тип фиксации «Наихудш</w:t>
      </w:r>
      <w:r w:rsidR="00B52F7C" w:rsidRPr="00454A1E">
        <w:rPr>
          <w:rFonts w:ascii="Times New Roman" w:eastAsia="Times New Roman" w:hAnsi="Times New Roman"/>
          <w:szCs w:val="24"/>
          <w:lang w:eastAsia="ru-RU"/>
        </w:rPr>
        <w:t>ее</w:t>
      </w:r>
      <w:r w:rsidR="005813CB" w:rsidRPr="00454A1E">
        <w:rPr>
          <w:rFonts w:ascii="Times New Roman" w:eastAsia="Times New Roman" w:hAnsi="Times New Roman"/>
          <w:szCs w:val="24"/>
          <w:lang w:eastAsia="ru-RU"/>
        </w:rPr>
        <w:t xml:space="preserve"> </w:t>
      </w:r>
      <w:r w:rsidR="00B52F7C" w:rsidRPr="00454A1E">
        <w:rPr>
          <w:rFonts w:ascii="Times New Roman" w:eastAsia="Times New Roman" w:hAnsi="Times New Roman"/>
          <w:szCs w:val="24"/>
          <w:lang w:eastAsia="ru-RU"/>
        </w:rPr>
        <w:t>значение</w:t>
      </w:r>
      <w:r w:rsidR="00C14ED6" w:rsidRPr="00454A1E">
        <w:rPr>
          <w:rFonts w:ascii="Times New Roman" w:eastAsia="Times New Roman" w:hAnsi="Times New Roman"/>
          <w:szCs w:val="24"/>
          <w:lang w:eastAsia="ru-RU"/>
        </w:rPr>
        <w:t xml:space="preserve">», то </w:t>
      </w:r>
      <w:r w:rsidR="005813CB" w:rsidRPr="00454A1E">
        <w:rPr>
          <w:rFonts w:ascii="Times New Roman" w:eastAsia="Times New Roman" w:hAnsi="Times New Roman"/>
          <w:szCs w:val="24"/>
          <w:lang w:eastAsia="ru-RU"/>
        </w:rPr>
        <w:t>Фиксинг</w:t>
      </w:r>
      <w:r w:rsidR="00C14ED6" w:rsidRPr="00454A1E">
        <w:rPr>
          <w:rFonts w:ascii="Times New Roman" w:eastAsia="Times New Roman" w:hAnsi="Times New Roman"/>
          <w:szCs w:val="24"/>
          <w:lang w:eastAsia="ru-RU"/>
        </w:rPr>
        <w:t xml:space="preserve"> </w:t>
      </w:r>
      <w:r w:rsidR="00C41D76" w:rsidRPr="00454A1E">
        <w:rPr>
          <w:rFonts w:ascii="Times New Roman" w:eastAsia="Times New Roman" w:hAnsi="Times New Roman"/>
          <w:lang w:eastAsia="ru-RU"/>
        </w:rPr>
        <w:t>в соответствующую дату</w:t>
      </w:r>
      <w:r w:rsidR="00C41D76" w:rsidRPr="00454A1E" w:rsidDel="005952F8">
        <w:rPr>
          <w:rFonts w:ascii="Times New Roman" w:eastAsia="Times New Roman" w:hAnsi="Times New Roman"/>
          <w:szCs w:val="24"/>
          <w:lang w:eastAsia="ru-RU"/>
        </w:rPr>
        <w:t xml:space="preserve"> </w:t>
      </w:r>
      <w:r w:rsidR="00014BAC" w:rsidRPr="00454A1E">
        <w:rPr>
          <w:rFonts w:ascii="Times New Roman" w:eastAsia="Times New Roman" w:hAnsi="Times New Roman"/>
          <w:szCs w:val="24"/>
          <w:lang w:eastAsia="ru-RU"/>
        </w:rPr>
        <w:t>равен</w:t>
      </w:r>
      <w:r w:rsidR="00C14ED6" w:rsidRPr="00454A1E">
        <w:rPr>
          <w:rFonts w:ascii="Times New Roman" w:eastAsia="Times New Roman" w:hAnsi="Times New Roman"/>
          <w:szCs w:val="24"/>
          <w:lang w:eastAsia="ru-RU"/>
        </w:rPr>
        <w:t xml:space="preserve"> наиболее </w:t>
      </w:r>
      <w:r w:rsidR="00B30B67" w:rsidRPr="00454A1E">
        <w:rPr>
          <w:rFonts w:ascii="Times New Roman" w:eastAsia="Times New Roman" w:hAnsi="Times New Roman"/>
          <w:szCs w:val="24"/>
          <w:lang w:eastAsia="ru-RU"/>
        </w:rPr>
        <w:t xml:space="preserve">низкому </w:t>
      </w:r>
      <w:r w:rsidR="0046739F" w:rsidRPr="00454A1E">
        <w:rPr>
          <w:rFonts w:ascii="Times New Roman" w:eastAsia="Times New Roman" w:hAnsi="Times New Roman"/>
          <w:szCs w:val="24"/>
          <w:lang w:eastAsia="ru-RU"/>
        </w:rPr>
        <w:t>Референсному значению</w:t>
      </w:r>
      <w:r w:rsidRPr="00454A1E">
        <w:rPr>
          <w:rFonts w:ascii="Times New Roman" w:eastAsia="Times New Roman" w:hAnsi="Times New Roman"/>
          <w:szCs w:val="24"/>
          <w:lang w:eastAsia="ru-RU"/>
        </w:rPr>
        <w:t xml:space="preserve"> за</w:t>
      </w:r>
      <w:r w:rsidR="00C14ED6" w:rsidRPr="00454A1E">
        <w:rPr>
          <w:rFonts w:ascii="Times New Roman" w:eastAsia="Times New Roman" w:hAnsi="Times New Roman"/>
          <w:szCs w:val="24"/>
          <w:lang w:eastAsia="ru-RU"/>
        </w:rPr>
        <w:t xml:space="preserve"> </w:t>
      </w:r>
      <w:r w:rsidR="00A7590A" w:rsidRPr="00454A1E">
        <w:rPr>
          <w:rFonts w:ascii="Times New Roman" w:eastAsia="Times New Roman" w:hAnsi="Times New Roman"/>
          <w:szCs w:val="24"/>
          <w:lang w:eastAsia="ru-RU"/>
        </w:rPr>
        <w:t xml:space="preserve">каждый день, в течение которого осуществлялись торги Референсным активом на Бирже, и который входит в </w:t>
      </w:r>
      <w:r w:rsidR="00C14ED6" w:rsidRPr="00454A1E">
        <w:rPr>
          <w:rFonts w:ascii="Times New Roman" w:eastAsia="Times New Roman" w:hAnsi="Times New Roman"/>
          <w:szCs w:val="24"/>
          <w:lang w:eastAsia="ru-RU"/>
        </w:rPr>
        <w:t>Период наблюдения</w:t>
      </w:r>
      <w:r w:rsidR="00646F8F" w:rsidRPr="00454A1E">
        <w:rPr>
          <w:rFonts w:ascii="Times New Roman" w:eastAsia="Times New Roman" w:hAnsi="Times New Roman"/>
          <w:szCs w:val="24"/>
          <w:lang w:eastAsia="ru-RU"/>
        </w:rPr>
        <w:t xml:space="preserve">, относящийся к </w:t>
      </w:r>
      <w:r w:rsidR="00A13A31" w:rsidRPr="00454A1E">
        <w:rPr>
          <w:rFonts w:ascii="Times New Roman" w:eastAsia="Times New Roman" w:hAnsi="Times New Roman"/>
          <w:szCs w:val="24"/>
          <w:lang w:eastAsia="ru-RU"/>
        </w:rPr>
        <w:t xml:space="preserve">(предшествующий) </w:t>
      </w:r>
      <w:r w:rsidR="00646F8F" w:rsidRPr="00454A1E">
        <w:rPr>
          <w:rFonts w:ascii="Times New Roman" w:eastAsia="Times New Roman" w:hAnsi="Times New Roman"/>
          <w:szCs w:val="24"/>
          <w:lang w:eastAsia="ru-RU"/>
        </w:rPr>
        <w:t xml:space="preserve">такой </w:t>
      </w:r>
      <w:r w:rsidR="00827FAF" w:rsidRPr="00454A1E">
        <w:rPr>
          <w:rFonts w:ascii="Times New Roman" w:eastAsia="Times New Roman" w:hAnsi="Times New Roman"/>
          <w:szCs w:val="24"/>
          <w:lang w:eastAsia="ru-RU"/>
        </w:rPr>
        <w:t>д</w:t>
      </w:r>
      <w:r w:rsidR="00646F8F" w:rsidRPr="00454A1E">
        <w:rPr>
          <w:rFonts w:ascii="Times New Roman" w:eastAsia="Times New Roman" w:hAnsi="Times New Roman"/>
          <w:szCs w:val="24"/>
          <w:lang w:eastAsia="ru-RU"/>
        </w:rPr>
        <w:t>ате</w:t>
      </w:r>
      <w:r w:rsidRPr="00454A1E">
        <w:rPr>
          <w:rFonts w:ascii="Times New Roman" w:eastAsia="Times New Roman" w:hAnsi="Times New Roman"/>
          <w:szCs w:val="24"/>
          <w:lang w:eastAsia="ru-RU"/>
        </w:rPr>
        <w:t>.</w:t>
      </w:r>
    </w:p>
    <w:p w14:paraId="3394027F" w14:textId="25715112" w:rsidR="00256A09" w:rsidRPr="00454A1E"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если Решением о ключевых условиях установлен тип фиксации «</w:t>
      </w:r>
      <w:r w:rsidR="00A63D2B" w:rsidRPr="00454A1E">
        <w:rPr>
          <w:rFonts w:ascii="Times New Roman" w:eastAsia="Times New Roman" w:hAnsi="Times New Roman"/>
          <w:szCs w:val="24"/>
          <w:lang w:eastAsia="ru-RU"/>
        </w:rPr>
        <w:t>Разница</w:t>
      </w:r>
      <w:r w:rsidRPr="00454A1E">
        <w:rPr>
          <w:rFonts w:ascii="Times New Roman" w:eastAsia="Times New Roman" w:hAnsi="Times New Roman"/>
          <w:szCs w:val="24"/>
          <w:lang w:eastAsia="ru-RU"/>
        </w:rPr>
        <w:t xml:space="preserve"> двух </w:t>
      </w:r>
      <w:r w:rsidR="00807E59" w:rsidRPr="00454A1E">
        <w:rPr>
          <w:rFonts w:ascii="Times New Roman" w:eastAsia="Times New Roman" w:hAnsi="Times New Roman"/>
          <w:szCs w:val="24"/>
          <w:lang w:eastAsia="ru-RU"/>
        </w:rPr>
        <w:t>Р</w:t>
      </w:r>
      <w:r w:rsidRPr="00454A1E">
        <w:rPr>
          <w:rFonts w:ascii="Times New Roman" w:eastAsia="Times New Roman" w:hAnsi="Times New Roman"/>
          <w:szCs w:val="24"/>
          <w:lang w:eastAsia="ru-RU"/>
        </w:rPr>
        <w:t>еференсных значений», то Фиксинг в соотве</w:t>
      </w:r>
      <w:r w:rsidR="0069102D" w:rsidRPr="00454A1E">
        <w:rPr>
          <w:rFonts w:ascii="Times New Roman" w:eastAsia="Times New Roman" w:hAnsi="Times New Roman"/>
          <w:szCs w:val="24"/>
          <w:lang w:eastAsia="ru-RU"/>
        </w:rPr>
        <w:t xml:space="preserve">тствующую дату равен разнице </w:t>
      </w:r>
      <w:r w:rsidR="00807E59" w:rsidRPr="00454A1E">
        <w:rPr>
          <w:rFonts w:ascii="Times New Roman" w:eastAsia="Times New Roman" w:hAnsi="Times New Roman"/>
          <w:szCs w:val="24"/>
          <w:lang w:eastAsia="ru-RU"/>
        </w:rPr>
        <w:t>Р</w:t>
      </w:r>
      <w:r w:rsidR="0069102D" w:rsidRPr="00454A1E">
        <w:rPr>
          <w:rFonts w:ascii="Times New Roman" w:eastAsia="Times New Roman" w:hAnsi="Times New Roman"/>
          <w:szCs w:val="24"/>
          <w:lang w:eastAsia="ru-RU"/>
        </w:rPr>
        <w:t>еф</w:t>
      </w:r>
      <w:r w:rsidRPr="00454A1E">
        <w:rPr>
          <w:rFonts w:ascii="Times New Roman" w:eastAsia="Times New Roman" w:hAnsi="Times New Roman"/>
          <w:szCs w:val="24"/>
          <w:lang w:eastAsia="ru-RU"/>
        </w:rPr>
        <w:t xml:space="preserve">еренсных значений </w:t>
      </w:r>
      <w:r w:rsidR="00862059" w:rsidRPr="00454A1E">
        <w:rPr>
          <w:rFonts w:ascii="Times New Roman" w:eastAsia="Times New Roman" w:hAnsi="Times New Roman"/>
          <w:szCs w:val="24"/>
          <w:lang w:eastAsia="ru-RU"/>
        </w:rPr>
        <w:t>Р</w:t>
      </w:r>
      <w:r w:rsidRPr="00454A1E">
        <w:rPr>
          <w:rFonts w:ascii="Times New Roman" w:eastAsia="Times New Roman" w:hAnsi="Times New Roman"/>
          <w:szCs w:val="24"/>
          <w:lang w:eastAsia="ru-RU"/>
        </w:rPr>
        <w:t>еференсн</w:t>
      </w:r>
      <w:r w:rsidR="0069102D" w:rsidRPr="00454A1E">
        <w:rPr>
          <w:rFonts w:ascii="Times New Roman" w:eastAsia="Times New Roman" w:hAnsi="Times New Roman"/>
          <w:szCs w:val="24"/>
          <w:lang w:eastAsia="ru-RU"/>
        </w:rPr>
        <w:t xml:space="preserve">ых активов </w:t>
      </w:r>
      <w:r w:rsidR="00A63D2B" w:rsidRPr="00454A1E">
        <w:rPr>
          <w:rFonts w:ascii="Times New Roman" w:eastAsia="Times New Roman" w:hAnsi="Times New Roman"/>
          <w:szCs w:val="24"/>
          <w:lang w:eastAsia="ru-RU"/>
        </w:rPr>
        <w:t>К</w:t>
      </w:r>
      <w:r w:rsidR="0069102D" w:rsidRPr="00454A1E">
        <w:rPr>
          <w:rFonts w:ascii="Times New Roman" w:eastAsia="Times New Roman" w:hAnsi="Times New Roman"/>
          <w:szCs w:val="24"/>
          <w:lang w:eastAsia="ru-RU"/>
        </w:rPr>
        <w:t>орзины, определенных</w:t>
      </w:r>
      <w:r w:rsidRPr="00454A1E">
        <w:rPr>
          <w:rFonts w:ascii="Times New Roman" w:eastAsia="Times New Roman" w:hAnsi="Times New Roman"/>
          <w:szCs w:val="24"/>
          <w:lang w:eastAsia="ru-RU"/>
        </w:rPr>
        <w:t xml:space="preserve"> Решением о ключевых условиях.</w:t>
      </w:r>
    </w:p>
    <w:p w14:paraId="49D36DCD" w14:textId="77777777" w:rsidR="006A2BF8" w:rsidRPr="00454A1E"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Во избежание сомнений при обращении к источнику определения Референсного значения значение</w:t>
      </w:r>
      <w:r w:rsidR="003D1CBA" w:rsidRPr="00454A1E">
        <w:rPr>
          <w:rFonts w:ascii="Times New Roman" w:eastAsia="Times New Roman" w:hAnsi="Times New Roman"/>
          <w:bCs/>
          <w:iCs/>
          <w:lang w:eastAsia="ru-RU"/>
        </w:rPr>
        <w:t xml:space="preserve"> Референсного </w:t>
      </w:r>
      <w:r w:rsidR="00E9072B" w:rsidRPr="00454A1E">
        <w:rPr>
          <w:rFonts w:ascii="Times New Roman" w:eastAsia="Times New Roman" w:hAnsi="Times New Roman"/>
          <w:bCs/>
          <w:iCs/>
          <w:lang w:eastAsia="ru-RU"/>
        </w:rPr>
        <w:t>актива</w:t>
      </w:r>
      <w:r w:rsidR="003D1CBA" w:rsidRPr="00454A1E">
        <w:rPr>
          <w:rFonts w:ascii="Times New Roman" w:eastAsia="Times New Roman" w:hAnsi="Times New Roman"/>
          <w:bCs/>
          <w:iCs/>
          <w:lang w:eastAsia="ru-RU"/>
        </w:rPr>
        <w:t xml:space="preserve"> </w:t>
      </w:r>
      <w:r w:rsidRPr="00454A1E">
        <w:rPr>
          <w:rFonts w:ascii="Times New Roman" w:eastAsia="Times New Roman" w:hAnsi="Times New Roman"/>
          <w:lang w:eastAsia="ru-RU"/>
        </w:rPr>
        <w:t>определяется</w:t>
      </w:r>
      <w:r w:rsidR="003D1CBA" w:rsidRPr="00454A1E">
        <w:rPr>
          <w:rFonts w:ascii="Times New Roman" w:eastAsia="Times New Roman" w:hAnsi="Times New Roman"/>
          <w:bCs/>
          <w:iCs/>
          <w:lang w:eastAsia="ru-RU"/>
        </w:rPr>
        <w:t xml:space="preserve"> не на дату обращения к </w:t>
      </w:r>
      <w:r w:rsidRPr="00454A1E">
        <w:rPr>
          <w:rFonts w:ascii="Times New Roman" w:eastAsia="Times New Roman" w:hAnsi="Times New Roman"/>
          <w:lang w:eastAsia="ru-RU"/>
        </w:rPr>
        <w:t xml:space="preserve">такому источнику (например, </w:t>
      </w:r>
      <w:r w:rsidR="003D1CBA" w:rsidRPr="00454A1E">
        <w:rPr>
          <w:rFonts w:ascii="Times New Roman" w:eastAsia="Times New Roman" w:hAnsi="Times New Roman"/>
          <w:bCs/>
          <w:iCs/>
          <w:lang w:eastAsia="ru-RU"/>
        </w:rPr>
        <w:t>сайту</w:t>
      </w:r>
      <w:r w:rsidRPr="00454A1E">
        <w:rPr>
          <w:rFonts w:ascii="Times New Roman" w:eastAsia="Times New Roman" w:hAnsi="Times New Roman"/>
          <w:lang w:eastAsia="ru-RU"/>
        </w:rPr>
        <w:t xml:space="preserve"> Биржи</w:t>
      </w:r>
      <w:r w:rsidR="003D1CBA" w:rsidRPr="00454A1E">
        <w:rPr>
          <w:rFonts w:ascii="Times New Roman" w:eastAsia="Times New Roman" w:hAnsi="Times New Roman"/>
          <w:bCs/>
          <w:iCs/>
          <w:lang w:eastAsia="ru-RU"/>
        </w:rPr>
        <w:t xml:space="preserve">, на котором </w:t>
      </w:r>
      <w:r w:rsidRPr="00454A1E">
        <w:rPr>
          <w:rFonts w:ascii="Times New Roman" w:eastAsia="Times New Roman" w:hAnsi="Times New Roman"/>
          <w:lang w:eastAsia="ru-RU"/>
        </w:rPr>
        <w:t>публикуются соответствующие котировки),</w:t>
      </w:r>
      <w:r w:rsidR="003D1CBA" w:rsidRPr="00454A1E">
        <w:rPr>
          <w:rFonts w:ascii="Times New Roman" w:eastAsia="Times New Roman" w:hAnsi="Times New Roman"/>
          <w:bCs/>
          <w:iCs/>
          <w:lang w:eastAsia="ru-RU"/>
        </w:rPr>
        <w:t xml:space="preserve"> а </w:t>
      </w:r>
      <w:r w:rsidRPr="00454A1E">
        <w:rPr>
          <w:rFonts w:ascii="Times New Roman" w:eastAsia="Times New Roman" w:hAnsi="Times New Roman"/>
          <w:lang w:eastAsia="ru-RU"/>
        </w:rPr>
        <w:t xml:space="preserve">по состоянию </w:t>
      </w:r>
      <w:r w:rsidR="003D1CBA" w:rsidRPr="00454A1E">
        <w:rPr>
          <w:rFonts w:ascii="Times New Roman" w:eastAsia="Times New Roman" w:hAnsi="Times New Roman"/>
          <w:bCs/>
          <w:iCs/>
          <w:lang w:eastAsia="ru-RU"/>
        </w:rPr>
        <w:t>на дату, на которую</w:t>
      </w:r>
      <w:r w:rsidRPr="00454A1E">
        <w:rPr>
          <w:rFonts w:ascii="Times New Roman" w:eastAsia="Times New Roman" w:hAnsi="Times New Roman"/>
          <w:lang w:eastAsia="ru-RU"/>
        </w:rPr>
        <w:t> должно быть определено значение Референсного актива. В частности, если при обращении к источнику в дату, по состоянию на которую нужно определить Референсное значение, в ука</w:t>
      </w:r>
    </w:p>
    <w:p w14:paraId="26E4B301" w14:textId="7539EA03" w:rsidR="0042385B" w:rsidRPr="00454A1E"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занном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p>
    <w:p w14:paraId="2EB3FC6A" w14:textId="77777777" w:rsidR="009201B0" w:rsidRPr="00454A1E" w:rsidRDefault="009201B0" w:rsidP="009201B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bCs/>
          <w:iCs/>
          <w:u w:val="single"/>
          <w:lang w:eastAsia="ru-RU"/>
        </w:rPr>
        <w:t>Цена</w:t>
      </w:r>
      <w:r w:rsidRPr="00454A1E">
        <w:rPr>
          <w:rFonts w:ascii="Times New Roman" w:eastAsia="Times New Roman" w:hAnsi="Times New Roman"/>
          <w:bCs/>
          <w:iCs/>
          <w:lang w:eastAsia="ru-RU"/>
        </w:rPr>
        <w:t xml:space="preserve"> – </w:t>
      </w:r>
      <w:r w:rsidRPr="00454A1E">
        <w:rPr>
          <w:rFonts w:ascii="Times New Roman" w:eastAsia="Times New Roman" w:hAnsi="Times New Roman"/>
          <w:szCs w:val="24"/>
          <w:lang w:eastAsia="ru-RU"/>
        </w:rPr>
        <w:t>абсолютное значение цены (котировки) Референсного актива, определяемое по данным Биржи, если иное не указано ниже. При этом тип котировки для определения Цены Референсного актива определяется в Решении о ключевых условиях.</w:t>
      </w:r>
    </w:p>
    <w:p w14:paraId="2F4D2C70" w14:textId="77777777" w:rsidR="00B42780" w:rsidRPr="00454A1E" w:rsidRDefault="00B42780" w:rsidP="00B4278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lang w:eastAsia="ru-RU"/>
        </w:rPr>
        <w:t>В случае</w:t>
      </w:r>
    </w:p>
    <w:p w14:paraId="3EAEA38C" w14:textId="77777777" w:rsidR="00B42780" w:rsidRPr="00454A1E" w:rsidRDefault="00B42780" w:rsidP="00B42780">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454A1E">
        <w:rPr>
          <w:rFonts w:ascii="Times New Roman" w:eastAsia="Times New Roman" w:hAnsi="Times New Roman"/>
          <w:lang w:eastAsia="ru-RU"/>
        </w:rPr>
        <w:t>1) невозможности определить Цену какого-либо Референсного актива в связи с невозможностью определить цену (котировку) Референсного актива и (или)</w:t>
      </w:r>
    </w:p>
    <w:p w14:paraId="039741D4" w14:textId="77777777" w:rsidR="00B42780" w:rsidRPr="00454A1E" w:rsidRDefault="00B4278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lastRenderedPageBreak/>
        <w:t xml:space="preserve">2) События дестабилизации в отношении Референсного актива (в том числе Гипотетической сделки хеджирования, влияющей на Референсный актив),  </w:t>
      </w:r>
    </w:p>
    <w:p w14:paraId="39D6B466" w14:textId="77777777" w:rsidR="00B42780" w:rsidRPr="00305CCB" w:rsidRDefault="00B42780" w:rsidP="00B42780">
      <w:pPr>
        <w:pStyle w:val="aff0"/>
        <w:rPr>
          <w:rFonts w:eastAsia="Times New Roman"/>
          <w:sz w:val="22"/>
          <w:szCs w:val="22"/>
        </w:rPr>
      </w:pPr>
      <w:r w:rsidRPr="00305CCB">
        <w:rPr>
          <w:rFonts w:eastAsia="Times New Roman"/>
          <w:sz w:val="22"/>
          <w:szCs w:val="22"/>
        </w:rPr>
        <w:t>Цена Референсного актива определяется в следующем порядке.</w:t>
      </w:r>
    </w:p>
    <w:p w14:paraId="46B00872" w14:textId="7F9F8F28"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Расчетный агент запрашивает у Дилеров</w:t>
      </w:r>
      <w:r w:rsidRPr="00454A1E">
        <w:rPr>
          <w:rFonts w:ascii="Times New Roman" w:eastAsia="Times New Roman" w:hAnsi="Times New Roman"/>
          <w:lang w:eastAsia="ru-RU"/>
        </w:rPr>
        <w:noBreakHyphen/>
        <w:t xml:space="preserve">ориентиров котировки на покупку ими Референсного актива в количестве, </w:t>
      </w:r>
      <w:r w:rsidR="00305CCB" w:rsidRPr="00454A1E">
        <w:rPr>
          <w:rFonts w:ascii="Times New Roman" w:eastAsia="Times New Roman" w:hAnsi="Times New Roman"/>
          <w:lang w:eastAsia="ru-RU"/>
        </w:rPr>
        <w:t>соответствующ</w:t>
      </w:r>
      <w:r w:rsidR="00305CCB">
        <w:rPr>
          <w:rFonts w:ascii="Times New Roman" w:eastAsia="Times New Roman" w:hAnsi="Times New Roman"/>
          <w:lang w:eastAsia="ru-RU"/>
        </w:rPr>
        <w:t>ем</w:t>
      </w:r>
      <w:r w:rsidR="00305CCB" w:rsidRPr="00454A1E">
        <w:rPr>
          <w:rFonts w:ascii="Times New Roman" w:eastAsia="Times New Roman" w:hAnsi="Times New Roman"/>
          <w:lang w:eastAsia="ru-RU"/>
        </w:rPr>
        <w:t xml:space="preserve"> </w:t>
      </w:r>
      <w:r w:rsidRPr="00454A1E">
        <w:rPr>
          <w:rFonts w:ascii="Times New Roman" w:eastAsia="Times New Roman" w:hAnsi="Times New Roman"/>
          <w:lang w:eastAsia="ru-RU"/>
        </w:rPr>
        <w:t>Объему актива, в дату, по состоянию на которую должна быть определена Цена в соответствии с Решением о выпуске и (или) Решением о ключевых условиях. Ценой Референсного актива будет считаться наибольшая цена из указанных в котировках Дилеров-ориентиров, поступивших в течение 1 (одного) Рабочего дня, следующих за датой запроса.</w:t>
      </w:r>
    </w:p>
    <w:p w14:paraId="6A40E26A" w14:textId="77777777"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Запрос Расчетным агентом котировок на покупку Референсного актива у Дилеров-ориентиров осуществляется в соответствии с пунктом </w:t>
      </w:r>
      <w:r w:rsidRPr="00454A1E">
        <w:rPr>
          <w:rFonts w:ascii="Times New Roman" w:hAnsi="Times New Roman"/>
        </w:rPr>
        <w:t>12.3</w:t>
      </w:r>
      <w:r w:rsidRPr="00454A1E">
        <w:rPr>
          <w:rFonts w:ascii="Times New Roman" w:eastAsia="Times New Roman" w:hAnsi="Times New Roman"/>
          <w:lang w:eastAsia="ru-RU"/>
        </w:rPr>
        <w:t xml:space="preserve"> Решения о выпуске. </w:t>
      </w:r>
    </w:p>
    <w:p w14:paraId="2F232D9F" w14:textId="77777777"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Если ни одна котировка на приобретение Референсного актива в Объеме актива не предоставлена Дилерами-ориентирами в указанный в предыдущем абзаце срок, то Расчетный агент не позднее следующего Рабочего дня повторно запрашивает у Дилеров-ориентиров котировки на приобретение Референсного актива в любом количестве или на любую сумму, в котором или на которую Дилеры-ориентиры актива будут готовы приобрести</w:t>
      </w:r>
      <w:r w:rsidR="003D1CBA" w:rsidRPr="00454A1E">
        <w:rPr>
          <w:rFonts w:ascii="Times New Roman" w:eastAsia="Times New Roman" w:hAnsi="Times New Roman"/>
          <w:bCs/>
          <w:iCs/>
          <w:lang w:eastAsia="ru-RU"/>
        </w:rPr>
        <w:t xml:space="preserve"> Референсный актив</w:t>
      </w:r>
      <w:r w:rsidRPr="00454A1E">
        <w:rPr>
          <w:rFonts w:ascii="Times New Roman" w:eastAsia="Times New Roman" w:hAnsi="Times New Roman"/>
          <w:lang w:eastAsia="ru-RU"/>
        </w:rPr>
        <w:t>, но не более Объема актива.</w:t>
      </w:r>
    </w:p>
    <w:p w14:paraId="7399E614" w14:textId="77777777"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Если совокупное количество Референсного актива, указанное в котировках Дилеров-ориентиров, или сумма, на которую Дилеры-ориентиры актива готовы приобрести Референсный актив согласно таким котировкам, полученным в течение 1 (одного) Рабочего дня, следующих за датой повторного запроса, будет равно Объему актива, то ценой (котировкой) Референсного актива является средневзвешенное значение цен, указанных в котировках, где в качестве коэффициентов взвешивания применяется количество Референсного актива или сумма, на которую Дилеры-ориентиры актива готовы приобрести Референсный актив, указанные в котировках.</w:t>
      </w:r>
    </w:p>
    <w:p w14:paraId="721C8BBE" w14:textId="66596177"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Если совокупное количество Референсного актива или совокупная сумма, на которую Дилеры-ориентиры актива готовы приобрести Референсный актив, указанные в котировках Дилеров-ориентиров, полученных в течение </w:t>
      </w:r>
      <w:r w:rsidRPr="00454A1E">
        <w:rPr>
          <w:rFonts w:ascii="Times New Roman" w:hAnsi="Times New Roman"/>
        </w:rPr>
        <w:t>1 (одного) Рабочего дня, следующего за датой повторного запроса</w:t>
      </w:r>
      <w:r w:rsidRPr="00454A1E">
        <w:rPr>
          <w:rFonts w:ascii="Times New Roman" w:eastAsia="Times New Roman" w:hAnsi="Times New Roman"/>
          <w:lang w:eastAsia="ru-RU"/>
        </w:rPr>
        <w:t>, будет больше, чем Объем актива, то Ценой Референсного актива является средневзвешенное значений наилучшей комбинации цен полученных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все количество Референсного актива или вся сумма, на которую Дилеры-ориентиры готовы приобрести Референсный актив, указанные в котировке, однако котировка, по которой количество Референсного актива в совокупности с количеством Референсного актива, указанным в более выгодных котировках, или сумма, на которую Дилер-ориентир готов приобрести Референсный актив, в совокупности с совокупной суммой, указанной в более выгодных котировках, превышает Объем актива, для целей расчета считается предоставленной в той части, в которой количество указанного в ней Референсного актива или сумма, на которую Дилер-ориентир готов приобрести Референсный актив, в совокупности с более выгодными котировками равно(-а) Объему актива.</w:t>
      </w:r>
      <w:r w:rsidR="002A59D1" w:rsidRPr="00454A1E">
        <w:rPr>
          <w:rFonts w:ascii="Times New Roman" w:eastAsia="Times New Roman" w:hAnsi="Times New Roman"/>
          <w:lang w:eastAsia="ru-RU"/>
        </w:rPr>
        <w:t xml:space="preserve"> Для целей настоящего пункта цены и/или котировки считаются наиболее выгодными, если их использование приводит к наибольшей сумме выплаты при погашении Облигаций, которая возможна, исходя из полученных цен и/или котировок.</w:t>
      </w:r>
    </w:p>
    <w:p w14:paraId="4C29E93D" w14:textId="4735DF16"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Если совокупное количество Референсного актива или совокупная сумма, на которую Дилеры-ориентиры готовы приобрести Референсный актив, указанные в котировках Дилеров-ориентиров, полученных в течение </w:t>
      </w:r>
      <w:r w:rsidRPr="00454A1E">
        <w:rPr>
          <w:rFonts w:ascii="Times New Roman" w:hAnsi="Times New Roman"/>
        </w:rPr>
        <w:t>1 (одного) Рабочего дня, следующего за датой повторного запроса</w:t>
      </w:r>
      <w:r w:rsidRPr="00454A1E">
        <w:rPr>
          <w:rFonts w:ascii="Times New Roman" w:eastAsia="Times New Roman" w:hAnsi="Times New Roman"/>
          <w:lang w:eastAsia="ru-RU"/>
        </w:rPr>
        <w:t xml:space="preserve">, будет меньше, чем Объем актива, то для целей определения Цены считается, что на приобретение Референсного актива </w:t>
      </w:r>
      <w:r w:rsidR="00892004" w:rsidRPr="00454A1E">
        <w:rPr>
          <w:rFonts w:ascii="Times New Roman" w:eastAsia="Times New Roman" w:hAnsi="Times New Roman"/>
          <w:lang w:eastAsia="ru-RU"/>
        </w:rPr>
        <w:t xml:space="preserve">также </w:t>
      </w:r>
      <w:r w:rsidRPr="00454A1E">
        <w:rPr>
          <w:rFonts w:ascii="Times New Roman" w:eastAsia="Times New Roman" w:hAnsi="Times New Roman"/>
          <w:lang w:eastAsia="ru-RU"/>
        </w:rPr>
        <w:t>выставлена гипотетическая оферта со следующими условиями:</w:t>
      </w:r>
    </w:p>
    <w:p w14:paraId="7EE5B4AE" w14:textId="37462585" w:rsidR="009201B0" w:rsidRPr="00454A1E" w:rsidRDefault="009201B0" w:rsidP="009201B0">
      <w:pPr>
        <w:widowControl w:val="0"/>
        <w:numPr>
          <w:ilvl w:val="0"/>
          <w:numId w:val="3"/>
        </w:numPr>
        <w:autoSpaceDE w:val="0"/>
        <w:autoSpaceDN w:val="0"/>
        <w:adjustRightInd w:val="0"/>
        <w:spacing w:after="200" w:line="240" w:lineRule="auto"/>
        <w:ind w:hanging="294"/>
        <w:contextualSpacing/>
        <w:jc w:val="both"/>
        <w:rPr>
          <w:rFonts w:ascii="Times New Roman" w:eastAsia="Times New Roman" w:hAnsi="Times New Roman"/>
          <w:lang w:eastAsia="ru-RU"/>
        </w:rPr>
      </w:pPr>
      <w:r w:rsidRPr="00454A1E">
        <w:rPr>
          <w:rFonts w:ascii="Times New Roman" w:eastAsia="Times New Roman" w:hAnsi="Times New Roman"/>
          <w:lang w:eastAsia="ru-RU"/>
        </w:rPr>
        <w:t xml:space="preserve">количество Референсного актива или сумма, на которую </w:t>
      </w:r>
      <w:r w:rsidR="00892004" w:rsidRPr="00454A1E">
        <w:rPr>
          <w:rFonts w:ascii="Times New Roman" w:eastAsia="Times New Roman" w:hAnsi="Times New Roman"/>
          <w:lang w:eastAsia="ru-RU"/>
        </w:rPr>
        <w:t xml:space="preserve">оферент </w:t>
      </w:r>
      <w:r w:rsidRPr="00454A1E">
        <w:rPr>
          <w:rFonts w:ascii="Times New Roman" w:eastAsia="Times New Roman" w:hAnsi="Times New Roman"/>
          <w:lang w:eastAsia="ru-RU"/>
        </w:rPr>
        <w:t>готов приобрести Референсный актив</w:t>
      </w:r>
      <w:r w:rsidR="00892004" w:rsidRPr="00454A1E">
        <w:rPr>
          <w:rFonts w:ascii="Times New Roman" w:eastAsia="Times New Roman" w:hAnsi="Times New Roman"/>
          <w:lang w:eastAsia="ru-RU"/>
        </w:rPr>
        <w:t>, равно остатку Референсного актива</w:t>
      </w:r>
      <w:r w:rsidRPr="00454A1E">
        <w:rPr>
          <w:rFonts w:ascii="Times New Roman" w:eastAsia="Times New Roman" w:hAnsi="Times New Roman"/>
          <w:lang w:eastAsia="ru-RU"/>
        </w:rPr>
        <w:t xml:space="preserve">; </w:t>
      </w:r>
    </w:p>
    <w:p w14:paraId="5933D240" w14:textId="77777777" w:rsidR="00892004" w:rsidRPr="00454A1E" w:rsidRDefault="009201B0" w:rsidP="00892004">
      <w:pPr>
        <w:widowControl w:val="0"/>
        <w:numPr>
          <w:ilvl w:val="0"/>
          <w:numId w:val="3"/>
        </w:numPr>
        <w:autoSpaceDE w:val="0"/>
        <w:autoSpaceDN w:val="0"/>
        <w:adjustRightInd w:val="0"/>
        <w:spacing w:after="200" w:line="240" w:lineRule="auto"/>
        <w:ind w:hanging="294"/>
        <w:jc w:val="both"/>
        <w:rPr>
          <w:rFonts w:ascii="Times New Roman" w:eastAsia="Times New Roman" w:hAnsi="Times New Roman"/>
          <w:lang w:eastAsia="ru-RU"/>
        </w:rPr>
      </w:pPr>
      <w:r w:rsidRPr="00454A1E">
        <w:rPr>
          <w:rFonts w:ascii="Times New Roman" w:eastAsia="Times New Roman" w:hAnsi="Times New Roman"/>
          <w:lang w:eastAsia="ru-RU"/>
        </w:rPr>
        <w:t xml:space="preserve">цена Референсного актива, </w:t>
      </w:r>
      <w:r w:rsidR="00892004" w:rsidRPr="00454A1E">
        <w:rPr>
          <w:rFonts w:ascii="Times New Roman" w:eastAsia="Times New Roman" w:hAnsi="Times New Roman"/>
          <w:lang w:eastAsia="ru-RU"/>
        </w:rPr>
        <w:t>равна наихудшей котировке, полученной от Дилеров-ориентиров, умноженной на 50%.</w:t>
      </w:r>
    </w:p>
    <w:p w14:paraId="31B1C494" w14:textId="0B51B6FF" w:rsidR="006A52A4"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Расчетный агент определяет Цену Референсного актива как средневзвешенное значение между значениями цен в каждой котировке (в том числе в гипотетической оферте), с учетом количества Референсного актива или суммы, на которую Дилеры-ориентиры и </w:t>
      </w:r>
      <w:r w:rsidR="006A52A4" w:rsidRPr="00454A1E">
        <w:rPr>
          <w:rFonts w:ascii="Times New Roman" w:eastAsia="Times New Roman" w:hAnsi="Times New Roman"/>
          <w:lang w:eastAsia="ru-RU"/>
        </w:rPr>
        <w:t xml:space="preserve">оферент по гипотетической оферте </w:t>
      </w:r>
      <w:r w:rsidRPr="00454A1E">
        <w:rPr>
          <w:rFonts w:ascii="Times New Roman" w:eastAsia="Times New Roman" w:hAnsi="Times New Roman"/>
          <w:lang w:eastAsia="ru-RU"/>
        </w:rPr>
        <w:lastRenderedPageBreak/>
        <w:t>готовы приобрести Референсный актив, указанных в котировках.</w:t>
      </w:r>
    </w:p>
    <w:p w14:paraId="13437BA8" w14:textId="77777777" w:rsidR="006A52A4" w:rsidRPr="00454A1E" w:rsidRDefault="006A52A4" w:rsidP="00454A1E">
      <w:pPr>
        <w:pStyle w:val="aff0"/>
        <w:jc w:val="both"/>
        <w:rPr>
          <w:rFonts w:eastAsia="Times New Roman"/>
          <w:sz w:val="22"/>
          <w:szCs w:val="22"/>
        </w:rPr>
      </w:pPr>
      <w:r w:rsidRPr="00454A1E">
        <w:rPr>
          <w:rFonts w:eastAsia="Times New Roman"/>
          <w:sz w:val="22"/>
          <w:szCs w:val="22"/>
        </w:rPr>
        <w:t>Если в рамках запроса котировок предоставлено менее двух котировок, а также если по заключению Расчётного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ценной бумаги соответствующего вида Референсного актива, для их определения Расчётный агент вправе использовать любую необходимую информацию, в том числе:</w:t>
      </w:r>
    </w:p>
    <w:p w14:paraId="1EEBA7C9" w14:textId="77777777" w:rsidR="006A52A4" w:rsidRPr="00454A1E" w:rsidRDefault="006A52A4" w:rsidP="00454A1E">
      <w:pPr>
        <w:pStyle w:val="aff0"/>
        <w:jc w:val="both"/>
        <w:rPr>
          <w:rFonts w:eastAsia="Times New Roman"/>
          <w:sz w:val="22"/>
          <w:szCs w:val="22"/>
        </w:rPr>
      </w:pPr>
      <w:r w:rsidRPr="00454A1E">
        <w:rPr>
          <w:rFonts w:eastAsia="Times New Roman"/>
          <w:sz w:val="22"/>
          <w:szCs w:val="22"/>
        </w:rPr>
        <w:t>(i) информацию, представленную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w:t>
      </w:r>
    </w:p>
    <w:p w14:paraId="519095FF" w14:textId="77777777" w:rsidR="006A52A4" w:rsidRPr="00454A1E" w:rsidRDefault="006A52A4" w:rsidP="00454A1E">
      <w:pPr>
        <w:pStyle w:val="aff0"/>
        <w:jc w:val="both"/>
        <w:rPr>
          <w:rFonts w:eastAsia="Times New Roman"/>
          <w:sz w:val="22"/>
          <w:szCs w:val="22"/>
        </w:rPr>
      </w:pPr>
      <w:r w:rsidRPr="00454A1E">
        <w:rPr>
          <w:rFonts w:eastAsia="Times New Roman"/>
          <w:sz w:val="22"/>
          <w:szCs w:val="22"/>
        </w:rPr>
        <w:t>(ii) информацию, указанную в параграфе (i)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w:t>
      </w:r>
    </w:p>
    <w:p w14:paraId="2A6BD8CB" w14:textId="58CED41F" w:rsidR="006A52A4" w:rsidRPr="00454A1E" w:rsidRDefault="006A52A4" w:rsidP="00454A1E">
      <w:pPr>
        <w:pStyle w:val="aff0"/>
        <w:jc w:val="both"/>
        <w:rPr>
          <w:rFonts w:eastAsia="Times New Roman"/>
        </w:rPr>
      </w:pPr>
      <w:r w:rsidRPr="00454A1E">
        <w:rPr>
          <w:rFonts w:eastAsia="Times New Roman"/>
          <w:sz w:val="22"/>
          <w:szCs w:val="22"/>
        </w:rPr>
        <w:t>Источники информации в параграфах (i) и (ii) выше должны применяться в той последовательности, в которой они указаны. При этом источник из параграфа (ii) может применяться только в случае, если Расчётный агент не может получить точную информацию, основываясь на источниках, указанных в параграфе (i).</w:t>
      </w:r>
    </w:p>
    <w:p w14:paraId="63537C12" w14:textId="77777777"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Если Дилеры-ориентиры актива не предоставят ни одной котировки, Цена Референсного актива будет считаться равной нулю.</w:t>
      </w:r>
    </w:p>
    <w:p w14:paraId="14CBA006" w14:textId="4062B92A"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Для определения Цены Реф</w:t>
      </w:r>
      <w:r w:rsidR="006A52A4" w:rsidRPr="00454A1E">
        <w:rPr>
          <w:rFonts w:ascii="Times New Roman" w:eastAsia="Times New Roman" w:hAnsi="Times New Roman"/>
          <w:lang w:eastAsia="ru-RU"/>
        </w:rPr>
        <w:t>е</w:t>
      </w:r>
      <w:r w:rsidRPr="00454A1E">
        <w:rPr>
          <w:rFonts w:ascii="Times New Roman" w:eastAsia="Times New Roman" w:hAnsi="Times New Roman"/>
          <w:lang w:eastAsia="ru-RU"/>
        </w:rPr>
        <w:t xml:space="preserve">ренсного актива при запросе котировок и информации Расчетный агент применяет количество Референсного актива или сумму денежных средств, на которую делается запрос о приобретении Референсного актива, в зависимости от единицы измерения, в которой выражен Объем актива. </w:t>
      </w:r>
    </w:p>
    <w:p w14:paraId="62C6C5B8" w14:textId="30C3E6ED" w:rsidR="009201B0" w:rsidRPr="00454A1E" w:rsidRDefault="009201B0" w:rsidP="009201B0">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 xml:space="preserve">Расчетный агент предоставляет Эмитенту информацию о Цене Референсного актива не позднее Рабочего дня, следующего за днем ее определения. Эмитент обязан </w:t>
      </w:r>
      <w:r w:rsidR="00261958" w:rsidRPr="00454A1E">
        <w:rPr>
          <w:rFonts w:ascii="Times New Roman" w:eastAsia="Times New Roman" w:hAnsi="Times New Roman"/>
          <w:lang w:eastAsia="ru-RU"/>
        </w:rPr>
        <w:t xml:space="preserve">предоставить </w:t>
      </w:r>
      <w:r w:rsidRPr="00454A1E">
        <w:rPr>
          <w:rFonts w:ascii="Times New Roman" w:eastAsia="Times New Roman" w:hAnsi="Times New Roman"/>
          <w:lang w:eastAsia="ru-RU"/>
        </w:rPr>
        <w:t xml:space="preserve">информацию </w:t>
      </w:r>
      <w:r w:rsidR="00261958" w:rsidRPr="00454A1E">
        <w:rPr>
          <w:rFonts w:ascii="Times New Roman" w:eastAsia="Times New Roman" w:hAnsi="Times New Roman"/>
          <w:lang w:eastAsia="ru-RU"/>
        </w:rPr>
        <w:t>о значении Цены</w:t>
      </w:r>
      <w:r w:rsidRPr="00454A1E">
        <w:rPr>
          <w:rFonts w:ascii="Times New Roman" w:eastAsia="Times New Roman" w:hAnsi="Times New Roman"/>
          <w:lang w:eastAsia="ru-RU"/>
        </w:rPr>
        <w:t xml:space="preserve"> </w:t>
      </w:r>
      <w:r w:rsidR="00261958" w:rsidRPr="00454A1E">
        <w:rPr>
          <w:rFonts w:ascii="Times New Roman" w:eastAsia="Times New Roman" w:hAnsi="Times New Roman"/>
          <w:szCs w:val="24"/>
          <w:lang w:eastAsia="ru-RU"/>
        </w:rPr>
        <w:t>в порядке, предусмотренном пунктом 12.5 Решения о выпуске</w:t>
      </w:r>
      <w:r w:rsidRPr="00454A1E">
        <w:rPr>
          <w:rFonts w:ascii="Times New Roman" w:eastAsia="Times New Roman" w:hAnsi="Times New Roman"/>
          <w:lang w:eastAsia="ru-RU"/>
        </w:rPr>
        <w:t xml:space="preserve"> не позднее Рабочего дня, следующего за днем получения информации о значении Цены от Расчётного агента и до окончания Рабочего дня, предшествующего дате, в которую выплаты по Облигациям, определяемые по сумме, для установления размера которой определяется значение Цены, должны быть осуществлены в пользу владельцев Облигаций</w:t>
      </w:r>
      <w:r w:rsidRPr="00454A1E">
        <w:rPr>
          <w:rFonts w:ascii="Times New Roman" w:eastAsiaTheme="minorEastAsia" w:hAnsi="Times New Roman"/>
          <w:lang w:eastAsia="ru-RU"/>
        </w:rPr>
        <w:t>.</w:t>
      </w:r>
      <w:r w:rsidRPr="00454A1E">
        <w:rPr>
          <w:rFonts w:ascii="Times New Roman" w:eastAsia="Times New Roman" w:hAnsi="Times New Roman"/>
          <w:lang w:eastAsia="ru-RU"/>
        </w:rPr>
        <w:t xml:space="preserve"> </w:t>
      </w:r>
    </w:p>
    <w:p w14:paraId="004DA016" w14:textId="4EECDFC8" w:rsidR="003D1CBA" w:rsidRPr="00454A1E" w:rsidRDefault="009201B0" w:rsidP="00232CAD">
      <w:pPr>
        <w:widowControl w:val="0"/>
        <w:autoSpaceDE w:val="0"/>
        <w:autoSpaceDN w:val="0"/>
        <w:adjustRightInd w:val="0"/>
        <w:spacing w:after="120" w:line="240" w:lineRule="auto"/>
        <w:jc w:val="both"/>
        <w:rPr>
          <w:rFonts w:ascii="Times New Roman" w:eastAsia="Times New Roman" w:hAnsi="Times New Roman"/>
          <w:bCs/>
          <w:iCs/>
          <w:lang w:eastAsia="ru-RU"/>
        </w:rPr>
      </w:pPr>
      <w:r w:rsidRPr="00454A1E">
        <w:rPr>
          <w:rFonts w:ascii="Times New Roman" w:eastAsiaTheme="minorEastAsia" w:hAnsi="Times New Roman"/>
          <w:lang w:eastAsia="ru-RU"/>
        </w:rPr>
        <w:t xml:space="preserve">В случае наступления События корректировки Цена определяется с учетом корректировок, производимых Расчетным агентом в соответствии с пунктом </w:t>
      </w:r>
      <w:r w:rsidRPr="00454A1E">
        <w:rPr>
          <w:rFonts w:ascii="Times New Roman" w:hAnsi="Times New Roman"/>
        </w:rPr>
        <w:t>12.2</w:t>
      </w:r>
      <w:r w:rsidRPr="00454A1E">
        <w:rPr>
          <w:rFonts w:ascii="Times New Roman" w:eastAsiaTheme="minorEastAsia" w:hAnsi="Times New Roman"/>
          <w:lang w:eastAsia="ru-RU"/>
        </w:rPr>
        <w:t xml:space="preserve"> Решения о выпуске</w:t>
      </w:r>
      <w:r w:rsidR="003D1CBA" w:rsidRPr="00454A1E">
        <w:rPr>
          <w:rFonts w:ascii="Times New Roman" w:eastAsia="Times New Roman" w:hAnsi="Times New Roman"/>
          <w:bCs/>
          <w:iCs/>
          <w:lang w:eastAsia="ru-RU"/>
        </w:rPr>
        <w:t>.</w:t>
      </w:r>
    </w:p>
    <w:p w14:paraId="0E6E3163" w14:textId="3EE6A121" w:rsidR="004F33AC" w:rsidRPr="00454A1E" w:rsidRDefault="004F33AC" w:rsidP="00380EC5">
      <w:pPr>
        <w:pStyle w:val="Default"/>
        <w:spacing w:after="240"/>
        <w:jc w:val="both"/>
        <w:outlineLvl w:val="0"/>
        <w:rPr>
          <w:sz w:val="22"/>
        </w:rPr>
      </w:pPr>
      <w:r w:rsidRPr="00454A1E">
        <w:rPr>
          <w:bCs/>
          <w:iCs/>
          <w:sz w:val="22"/>
          <w:szCs w:val="22"/>
          <w:u w:val="single"/>
        </w:rPr>
        <w:t>Эмитент</w:t>
      </w:r>
      <w:r w:rsidRPr="00454A1E">
        <w:rPr>
          <w:bCs/>
          <w:iCs/>
          <w:sz w:val="22"/>
          <w:szCs w:val="22"/>
        </w:rPr>
        <w:t xml:space="preserve"> – Банк ВТБ (публичное акционерное общество), ОГРН 1027739609391.</w:t>
      </w:r>
    </w:p>
    <w:p w14:paraId="418DF22D" w14:textId="77777777" w:rsidR="004F5FD7" w:rsidRPr="00454A1E" w:rsidRDefault="004F5FD7"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Эмитент актива</w:t>
      </w:r>
      <w:r w:rsidR="007C1FBC" w:rsidRPr="00454A1E">
        <w:rPr>
          <w:rFonts w:ascii="Times New Roman" w:eastAsia="Times New Roman" w:hAnsi="Times New Roman"/>
          <w:bCs/>
          <w:iCs/>
          <w:lang w:eastAsia="ru-RU"/>
        </w:rPr>
        <w:t xml:space="preserve"> – лицо, выпустившее и (или) эмитировавшее </w:t>
      </w:r>
      <w:r w:rsidR="00EC05E6" w:rsidRPr="00454A1E">
        <w:rPr>
          <w:rFonts w:ascii="Times New Roman" w:eastAsia="Times New Roman" w:hAnsi="Times New Roman"/>
          <w:bCs/>
          <w:iCs/>
          <w:lang w:eastAsia="ru-RU"/>
        </w:rPr>
        <w:t>ценную бумагу, являющуюся Референсным активом</w:t>
      </w:r>
      <w:r w:rsidR="007C1FBC" w:rsidRPr="00454A1E">
        <w:rPr>
          <w:rFonts w:ascii="Times New Roman" w:eastAsia="Times New Roman" w:hAnsi="Times New Roman"/>
          <w:bCs/>
          <w:iCs/>
          <w:lang w:eastAsia="ru-RU"/>
        </w:rPr>
        <w:t>.</w:t>
      </w:r>
    </w:p>
    <w:p w14:paraId="48767B1A" w14:textId="58E6166C" w:rsidR="00565293" w:rsidRPr="00454A1E"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454A1E">
        <w:rPr>
          <w:rFonts w:ascii="Times New Roman" w:eastAsia="Times New Roman" w:hAnsi="Times New Roman"/>
          <w:bCs/>
          <w:iCs/>
          <w:u w:val="single"/>
          <w:lang w:eastAsia="ru-RU"/>
        </w:rPr>
        <w:t>Эффект памяти</w:t>
      </w:r>
      <w:r w:rsidRPr="00454A1E">
        <w:rPr>
          <w:rFonts w:ascii="Times New Roman" w:eastAsia="Times New Roman" w:hAnsi="Times New Roman"/>
          <w:bCs/>
          <w:iCs/>
          <w:lang w:eastAsia="ru-RU"/>
        </w:rPr>
        <w:t xml:space="preserve"> – </w:t>
      </w:r>
      <w:r w:rsidR="001B24EB" w:rsidRPr="00454A1E">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w:t>
      </w:r>
      <w:r w:rsidR="00C63544" w:rsidRPr="00454A1E">
        <w:rPr>
          <w:rFonts w:ascii="Times New Roman" w:eastAsia="Times New Roman" w:hAnsi="Times New Roman"/>
          <w:bCs/>
          <w:iCs/>
          <w:lang w:eastAsia="ru-RU"/>
        </w:rPr>
        <w:t>которую соответствующий</w:t>
      </w:r>
      <w:r w:rsidR="001B24EB" w:rsidRPr="00454A1E">
        <w:rPr>
          <w:rFonts w:ascii="Times New Roman" w:eastAsia="Times New Roman" w:hAnsi="Times New Roman"/>
          <w:bCs/>
          <w:iCs/>
          <w:lang w:eastAsia="ru-RU"/>
        </w:rPr>
        <w:t xml:space="preserve"> Барьер отмены не будет достигнут, в соответствии с пунктом 5.4 Решения о выпуске. Если Решением о ключевых условиях предусмотрен Дополнительный доход и Дополнительный доход-2, то применимость Эффекта памяти устанавливается отдельно для каждого дополнительного дохода.  </w:t>
      </w:r>
    </w:p>
    <w:p w14:paraId="0DF11CC6" w14:textId="5AC8D48E" w:rsidR="007D69F2" w:rsidRPr="00454A1E"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454A1E">
        <w:rPr>
          <w:rFonts w:ascii="Times New Roman" w:eastAsia="Times New Roman" w:hAnsi="Times New Roman"/>
          <w:bCs/>
          <w:iCs/>
          <w:u w:val="single"/>
          <w:lang w:eastAsia="ru-RU"/>
        </w:rPr>
        <w:t>Юридическое ограничение</w:t>
      </w:r>
      <w:r w:rsidRPr="00454A1E">
        <w:rPr>
          <w:rFonts w:ascii="Times New Roman" w:eastAsia="Times New Roman" w:hAnsi="Times New Roman"/>
          <w:bCs/>
          <w:iCs/>
          <w:lang w:eastAsia="ru-RU"/>
        </w:rPr>
        <w:t xml:space="preserve"> – </w:t>
      </w:r>
      <w:r w:rsidR="00CB5EF3" w:rsidRPr="00454A1E">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sidRPr="00454A1E">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Референсного актива, </w:t>
      </w:r>
      <w:r w:rsidR="0012166C" w:rsidRPr="00454A1E">
        <w:rPr>
          <w:rFonts w:ascii="Times New Roman" w:eastAsia="Times New Roman" w:hAnsi="Times New Roman"/>
          <w:bCs/>
          <w:iCs/>
          <w:lang w:eastAsia="ru-RU"/>
        </w:rPr>
        <w:t xml:space="preserve">существующих или потенциальных </w:t>
      </w:r>
      <w:r w:rsidR="00CB5EF3" w:rsidRPr="00454A1E">
        <w:rPr>
          <w:rFonts w:ascii="Times New Roman" w:eastAsia="Times New Roman" w:hAnsi="Times New Roman"/>
          <w:bCs/>
          <w:iCs/>
          <w:lang w:eastAsia="ru-RU"/>
        </w:rPr>
        <w:t xml:space="preserve">обязательств Эмитента и </w:t>
      </w:r>
      <w:r w:rsidR="0012166C" w:rsidRPr="00454A1E">
        <w:rPr>
          <w:rFonts w:ascii="Times New Roman" w:eastAsia="Times New Roman" w:hAnsi="Times New Roman"/>
          <w:bCs/>
          <w:iCs/>
          <w:lang w:eastAsia="ru-RU"/>
        </w:rPr>
        <w:t>(или)</w:t>
      </w:r>
      <w:r w:rsidR="00CB5EF3" w:rsidRPr="00454A1E">
        <w:rPr>
          <w:rFonts w:ascii="Times New Roman" w:eastAsia="Times New Roman" w:hAnsi="Times New Roman"/>
          <w:bCs/>
          <w:iCs/>
          <w:lang w:eastAsia="ru-RU"/>
        </w:rPr>
        <w:t xml:space="preserve"> </w:t>
      </w:r>
      <w:r w:rsidR="001D7EC0" w:rsidRPr="00454A1E">
        <w:rPr>
          <w:rFonts w:ascii="Times New Roman" w:eastAsia="Times New Roman" w:hAnsi="Times New Roman"/>
          <w:bCs/>
          <w:iCs/>
          <w:lang w:eastAsia="ru-RU"/>
        </w:rPr>
        <w:lastRenderedPageBreak/>
        <w:t xml:space="preserve">любого из </w:t>
      </w:r>
      <w:r w:rsidR="0096451B" w:rsidRPr="00454A1E">
        <w:rPr>
          <w:rFonts w:ascii="Times New Roman" w:eastAsia="Times New Roman" w:hAnsi="Times New Roman"/>
          <w:bCs/>
          <w:iCs/>
          <w:lang w:eastAsia="ru-RU"/>
        </w:rPr>
        <w:t>П</w:t>
      </w:r>
      <w:r w:rsidR="001D7EC0" w:rsidRPr="00454A1E">
        <w:rPr>
          <w:rFonts w:ascii="Times New Roman" w:eastAsia="Times New Roman" w:hAnsi="Times New Roman"/>
          <w:bCs/>
          <w:iCs/>
          <w:lang w:eastAsia="ru-RU"/>
        </w:rPr>
        <w:t xml:space="preserve">отенциальных </w:t>
      </w:r>
      <w:r w:rsidR="00A11BEA" w:rsidRPr="00454A1E">
        <w:rPr>
          <w:rFonts w:ascii="Times New Roman" w:eastAsia="Times New Roman" w:hAnsi="Times New Roman"/>
          <w:bCs/>
          <w:iCs/>
          <w:lang w:eastAsia="ru-RU"/>
        </w:rPr>
        <w:t>к</w:t>
      </w:r>
      <w:r w:rsidR="00CB5EF3" w:rsidRPr="00454A1E">
        <w:rPr>
          <w:rFonts w:ascii="Times New Roman" w:eastAsia="Times New Roman" w:hAnsi="Times New Roman"/>
          <w:bCs/>
          <w:iCs/>
          <w:lang w:eastAsia="ru-RU"/>
        </w:rPr>
        <w:t>онтрагент</w:t>
      </w:r>
      <w:r w:rsidR="001D7EC0" w:rsidRPr="00454A1E">
        <w:rPr>
          <w:rFonts w:ascii="Times New Roman" w:eastAsia="Times New Roman" w:hAnsi="Times New Roman"/>
          <w:bCs/>
          <w:iCs/>
          <w:lang w:eastAsia="ru-RU"/>
        </w:rPr>
        <w:t>ов</w:t>
      </w:r>
      <w:r w:rsidR="00CB5EF3" w:rsidRPr="00454A1E">
        <w:rPr>
          <w:rFonts w:ascii="Times New Roman" w:eastAsia="Times New Roman" w:hAnsi="Times New Roman"/>
          <w:bCs/>
          <w:iCs/>
          <w:lang w:eastAsia="ru-RU"/>
        </w:rPr>
        <w:t xml:space="preserve"> </w:t>
      </w:r>
      <w:r w:rsidR="001D7EC0" w:rsidRPr="00454A1E">
        <w:rPr>
          <w:rFonts w:ascii="Times New Roman" w:eastAsia="Times New Roman" w:hAnsi="Times New Roman"/>
          <w:bCs/>
          <w:iCs/>
          <w:lang w:eastAsia="ru-RU"/>
        </w:rPr>
        <w:t>по хеджу (любого из Дилеров-ориентиров)</w:t>
      </w:r>
      <w:r w:rsidR="00CB5EF3" w:rsidRPr="00454A1E">
        <w:rPr>
          <w:rFonts w:ascii="Times New Roman" w:eastAsia="Times New Roman" w:hAnsi="Times New Roman"/>
          <w:bCs/>
          <w:iCs/>
          <w:lang w:eastAsia="ru-RU"/>
        </w:rPr>
        <w:t xml:space="preserve"> по </w:t>
      </w:r>
      <w:r w:rsidR="00A11BEA" w:rsidRPr="00454A1E">
        <w:rPr>
          <w:rFonts w:ascii="Times New Roman" w:eastAsia="Times New Roman" w:hAnsi="Times New Roman"/>
          <w:bCs/>
          <w:iCs/>
          <w:lang w:eastAsia="ru-RU"/>
        </w:rPr>
        <w:t>Гипотетической сделке хеджирования</w:t>
      </w:r>
      <w:r w:rsidR="001D7EC0" w:rsidRPr="00454A1E">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454A1E">
        <w:rPr>
          <w:rFonts w:ascii="Times New Roman" w:eastAsia="Times New Roman" w:hAnsi="Times New Roman"/>
          <w:bCs/>
          <w:iCs/>
          <w:lang w:eastAsia="ru-RU"/>
        </w:rPr>
        <w:t>исполнения</w:t>
      </w:r>
      <w:r w:rsidR="001D7EC0" w:rsidRPr="00454A1E">
        <w:rPr>
          <w:rFonts w:ascii="Times New Roman" w:eastAsia="Times New Roman" w:hAnsi="Times New Roman"/>
          <w:bCs/>
          <w:iCs/>
          <w:lang w:eastAsia="ru-RU"/>
        </w:rPr>
        <w:t xml:space="preserve"> соответствующего обстоятельства)</w:t>
      </w:r>
      <w:r w:rsidR="00CB5EF3" w:rsidRPr="00454A1E">
        <w:rPr>
          <w:rFonts w:ascii="Times New Roman" w:eastAsia="Times New Roman" w:hAnsi="Times New Roman"/>
          <w:bCs/>
          <w:iCs/>
          <w:lang w:eastAsia="ru-RU"/>
        </w:rPr>
        <w:t>, выражающееся в следующем</w:t>
      </w:r>
      <w:r w:rsidR="007D69F2" w:rsidRPr="00454A1E">
        <w:rPr>
          <w:rFonts w:ascii="Times New Roman" w:eastAsia="Times New Roman" w:hAnsi="Times New Roman"/>
          <w:bCs/>
          <w:iCs/>
          <w:lang w:eastAsia="ru-RU"/>
        </w:rPr>
        <w:t>:</w:t>
      </w:r>
    </w:p>
    <w:p w14:paraId="75E98EC6" w14:textId="39EBBE2A" w:rsidR="007D69F2" w:rsidRPr="00454A1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454A1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454A1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454A1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454A1E" w:rsidRDefault="007D69F2" w:rsidP="00614FFF">
      <w:pPr>
        <w:widowControl w:val="0"/>
        <w:autoSpaceDE w:val="0"/>
        <w:autoSpaceDN w:val="0"/>
        <w:adjustRightInd w:val="0"/>
        <w:spacing w:after="240" w:line="240" w:lineRule="auto"/>
        <w:jc w:val="both"/>
        <w:rPr>
          <w:rFonts w:ascii="Times New Roman" w:hAnsi="Times New Roman"/>
        </w:rPr>
      </w:pPr>
      <w:r w:rsidRPr="00454A1E">
        <w:rPr>
          <w:rFonts w:ascii="Times New Roman" w:hAnsi="Times New Roman"/>
        </w:rPr>
        <w:t>и влекущее любое из следующих последствий:</w:t>
      </w:r>
    </w:p>
    <w:p w14:paraId="73CB2DA0" w14:textId="492E01D4" w:rsidR="007D69F2" w:rsidRPr="00454A1E"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454A1E">
        <w:rPr>
          <w:rFonts w:ascii="Times New Roman" w:hAnsi="Times New Roman"/>
        </w:rPr>
        <w:t>(1)</w:t>
      </w:r>
      <w:r w:rsidR="00A8666E" w:rsidRPr="00454A1E">
        <w:rPr>
          <w:rFonts w:ascii="Times New Roman" w:hAnsi="Times New Roman"/>
        </w:rPr>
        <w:tab/>
      </w:r>
      <w:r w:rsidRPr="00454A1E">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1E453B8F" w:rsidR="007D69F2" w:rsidRPr="00454A1E"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454A1E">
        <w:rPr>
          <w:rFonts w:ascii="Times New Roman" w:hAnsi="Times New Roman"/>
        </w:rPr>
        <w:t>(2)</w:t>
      </w:r>
      <w:r w:rsidR="00A8666E" w:rsidRPr="00454A1E">
        <w:rPr>
          <w:rFonts w:ascii="Times New Roman" w:hAnsi="Times New Roman"/>
        </w:rPr>
        <w:tab/>
      </w:r>
      <w:r w:rsidR="00CB5EF3" w:rsidRPr="00454A1E">
        <w:rPr>
          <w:rFonts w:ascii="Times New Roman" w:hAnsi="Times New Roman"/>
        </w:rPr>
        <w:t xml:space="preserve">юридическую невозможность Эмитента </w:t>
      </w:r>
      <w:r w:rsidR="00CA024B" w:rsidRPr="00454A1E">
        <w:rPr>
          <w:rFonts w:ascii="Times New Roman" w:hAnsi="Times New Roman"/>
        </w:rPr>
        <w:t xml:space="preserve">и (или) любого из </w:t>
      </w:r>
      <w:r w:rsidR="0096451B" w:rsidRPr="00454A1E">
        <w:rPr>
          <w:rFonts w:ascii="Times New Roman" w:hAnsi="Times New Roman"/>
        </w:rPr>
        <w:t>П</w:t>
      </w:r>
      <w:r w:rsidR="00CA024B" w:rsidRPr="00454A1E">
        <w:rPr>
          <w:rFonts w:ascii="Times New Roman" w:hAnsi="Times New Roman"/>
        </w:rPr>
        <w:t>отенциальных контрагентов по хеджу (любого из Дилеров-ориентиров)</w:t>
      </w:r>
      <w:r w:rsidR="00CB5EF3" w:rsidRPr="00454A1E">
        <w:rPr>
          <w:rFonts w:ascii="Times New Roman" w:hAnsi="Times New Roman"/>
        </w:rPr>
        <w:t xml:space="preserve"> по </w:t>
      </w:r>
      <w:r w:rsidR="00A11BEA" w:rsidRPr="00454A1E">
        <w:rPr>
          <w:rFonts w:ascii="Times New Roman" w:hAnsi="Times New Roman"/>
        </w:rPr>
        <w:t>Гипотетической сделке хеджирования</w:t>
      </w:r>
      <w:r w:rsidR="00CB5EF3" w:rsidRPr="00454A1E">
        <w:rPr>
          <w:rFonts w:ascii="Times New Roman" w:hAnsi="Times New Roman"/>
        </w:rPr>
        <w:t xml:space="preserve"> иметь права и (или) нести обязанности (в частности, по принятию или совершению платежей) по сделке с Референсным активом (в том числе обязанности по </w:t>
      </w:r>
      <w:r w:rsidR="00A11BEA" w:rsidRPr="00454A1E">
        <w:rPr>
          <w:rFonts w:ascii="Times New Roman" w:hAnsi="Times New Roman"/>
        </w:rPr>
        <w:t>Гипотетической сделке хеджирования</w:t>
      </w:r>
      <w:r w:rsidR="00CB5EF3" w:rsidRPr="00454A1E">
        <w:rPr>
          <w:rFonts w:ascii="Times New Roman" w:hAnsi="Times New Roman"/>
        </w:rPr>
        <w:t xml:space="preserve"> и (или) по приобретению или отчуждению Референсного актива</w:t>
      </w:r>
      <w:r w:rsidRPr="00454A1E">
        <w:rPr>
          <w:rFonts w:ascii="Times New Roman" w:hAnsi="Times New Roman"/>
        </w:rPr>
        <w:t>).</w:t>
      </w:r>
    </w:p>
    <w:bookmarkEnd w:id="4"/>
    <w:p w14:paraId="6C23D12E" w14:textId="7D908CAC" w:rsidR="0055515E" w:rsidRPr="00454A1E"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454A1E">
        <w:rPr>
          <w:rFonts w:eastAsia="Times New Roman"/>
          <w:bCs/>
          <w:iCs/>
          <w:u w:val="single"/>
          <w:lang w:eastAsia="ru-RU"/>
        </w:rPr>
        <w:br w:type="page"/>
      </w:r>
    </w:p>
    <w:bookmarkEnd w:id="6"/>
    <w:p w14:paraId="2452E649" w14:textId="3F4F320E" w:rsidR="00E147F7" w:rsidRPr="00454A1E" w:rsidRDefault="00E147F7" w:rsidP="00614FFF">
      <w:pPr>
        <w:pStyle w:val="af"/>
        <w:rPr>
          <w:b/>
          <w:color w:val="auto"/>
          <w:sz w:val="22"/>
        </w:rPr>
      </w:pPr>
      <w:r w:rsidRPr="00454A1E">
        <w:rPr>
          <w:b/>
          <w:color w:val="auto"/>
          <w:sz w:val="22"/>
        </w:rPr>
        <w:lastRenderedPageBreak/>
        <w:t xml:space="preserve">1. </w:t>
      </w:r>
      <w:r w:rsidR="00A8666E" w:rsidRPr="00454A1E">
        <w:rPr>
          <w:b/>
          <w:color w:val="auto"/>
          <w:sz w:val="22"/>
        </w:rPr>
        <w:t>Вид, категория (тип), идентификационные признаки ценных бумаг</w:t>
      </w:r>
      <w:r w:rsidRPr="00454A1E">
        <w:rPr>
          <w:b/>
          <w:color w:val="auto"/>
          <w:sz w:val="22"/>
        </w:rPr>
        <w:t>.</w:t>
      </w:r>
    </w:p>
    <w:p w14:paraId="1B594900" w14:textId="77777777" w:rsidR="00E147F7" w:rsidRPr="00454A1E"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454A1E">
        <w:rPr>
          <w:rFonts w:ascii="Times New Roman" w:eastAsiaTheme="minorHAnsi" w:hAnsi="Times New Roman"/>
          <w:b/>
          <w:bCs/>
          <w:iCs/>
          <w:szCs w:val="24"/>
        </w:rPr>
        <w:t>Вид ценных бумаг:</w:t>
      </w:r>
      <w:r w:rsidRPr="00454A1E">
        <w:rPr>
          <w:rFonts w:ascii="Times New Roman" w:eastAsiaTheme="minorHAnsi" w:hAnsi="Times New Roman"/>
          <w:bCs/>
          <w:iCs/>
          <w:szCs w:val="24"/>
        </w:rPr>
        <w:t xml:space="preserve"> облигации</w:t>
      </w:r>
    </w:p>
    <w:p w14:paraId="2BA1E637" w14:textId="429F26D5" w:rsidR="00E147F7" w:rsidRPr="00C9343F"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454A1E">
        <w:rPr>
          <w:rFonts w:ascii="Times New Roman" w:eastAsiaTheme="minorHAnsi" w:hAnsi="Times New Roman"/>
          <w:b/>
          <w:bCs/>
          <w:iCs/>
          <w:szCs w:val="24"/>
        </w:rPr>
        <w:t>Иные идентификационные признаки размещаемых ценных бумаг:</w:t>
      </w:r>
      <w:r w:rsidRPr="00454A1E">
        <w:rPr>
          <w:rFonts w:ascii="Times New Roman" w:eastAsiaTheme="minorHAnsi" w:hAnsi="Times New Roman"/>
          <w:bCs/>
          <w:iCs/>
          <w:szCs w:val="24"/>
        </w:rPr>
        <w:t xml:space="preserve"> </w:t>
      </w:r>
      <w:r w:rsidR="004B09DE" w:rsidRPr="00454A1E">
        <w:rPr>
          <w:rFonts w:ascii="Times New Roman" w:eastAsiaTheme="minorHAnsi" w:hAnsi="Times New Roman"/>
          <w:bCs/>
          <w:iCs/>
          <w:szCs w:val="24"/>
        </w:rPr>
        <w:t xml:space="preserve">структурные процентные </w:t>
      </w:r>
      <w:r w:rsidR="00CC3DD7" w:rsidRPr="00454A1E">
        <w:rPr>
          <w:rFonts w:ascii="Times New Roman" w:eastAsiaTheme="minorHAnsi" w:hAnsi="Times New Roman"/>
          <w:bCs/>
          <w:iCs/>
          <w:szCs w:val="24"/>
        </w:rPr>
        <w:t xml:space="preserve">дисконтные </w:t>
      </w:r>
      <w:r w:rsidR="004B09DE" w:rsidRPr="00454A1E">
        <w:rPr>
          <w:rFonts w:ascii="Times New Roman" w:eastAsiaTheme="minorHAnsi" w:hAnsi="Times New Roman"/>
          <w:bCs/>
          <w:iCs/>
          <w:szCs w:val="24"/>
        </w:rPr>
        <w:t>неконвертируемые бездокументарные облигации</w:t>
      </w:r>
      <w:r w:rsidR="001354B0" w:rsidRPr="00454A1E">
        <w:rPr>
          <w:rFonts w:ascii="Times New Roman" w:eastAsiaTheme="minorHAnsi" w:hAnsi="Times New Roman"/>
          <w:bCs/>
          <w:iCs/>
          <w:szCs w:val="24"/>
        </w:rPr>
        <w:t xml:space="preserve"> серии</w:t>
      </w:r>
      <w:r w:rsidR="004B09DE" w:rsidRPr="00454A1E">
        <w:rPr>
          <w:rFonts w:ascii="Times New Roman" w:eastAsiaTheme="minorHAnsi" w:hAnsi="Times New Roman"/>
          <w:bCs/>
          <w:iCs/>
          <w:szCs w:val="24"/>
        </w:rPr>
        <w:t xml:space="preserve"> </w:t>
      </w:r>
      <w:r w:rsidR="00916CD5" w:rsidRPr="00454A1E">
        <w:rPr>
          <w:rFonts w:ascii="Times New Roman" w:eastAsiaTheme="minorHAnsi" w:hAnsi="Times New Roman"/>
          <w:bCs/>
          <w:iCs/>
          <w:szCs w:val="24"/>
        </w:rPr>
        <w:t>С-1-</w:t>
      </w:r>
      <w:r w:rsidR="009C577E" w:rsidRPr="009C577E">
        <w:rPr>
          <w:rFonts w:ascii="Times New Roman" w:eastAsiaTheme="minorHAnsi" w:hAnsi="Times New Roman"/>
          <w:bCs/>
          <w:iCs/>
          <w:szCs w:val="24"/>
        </w:rPr>
        <w:t>1</w:t>
      </w:r>
      <w:r w:rsidR="002B01CB">
        <w:rPr>
          <w:rFonts w:ascii="Times New Roman" w:eastAsiaTheme="minorHAnsi" w:hAnsi="Times New Roman"/>
          <w:bCs/>
          <w:iCs/>
          <w:szCs w:val="24"/>
        </w:rPr>
        <w:t>70</w:t>
      </w:r>
      <w:r w:rsidR="00C9343F" w:rsidRPr="00C9343F">
        <w:rPr>
          <w:rFonts w:ascii="Times New Roman" w:eastAsiaTheme="minorHAnsi" w:hAnsi="Times New Roman"/>
          <w:bCs/>
          <w:iCs/>
          <w:szCs w:val="24"/>
        </w:rPr>
        <w:t>9</w:t>
      </w:r>
      <w:bookmarkStart w:id="8" w:name="_GoBack"/>
      <w:bookmarkEnd w:id="8"/>
    </w:p>
    <w:p w14:paraId="7185FF29" w14:textId="476CF446" w:rsidR="00E147F7" w:rsidRPr="00454A1E" w:rsidRDefault="00E147F7" w:rsidP="001B24EB">
      <w:pPr>
        <w:autoSpaceDE w:val="0"/>
        <w:autoSpaceDN w:val="0"/>
        <w:adjustRightInd w:val="0"/>
        <w:spacing w:after="240" w:line="240" w:lineRule="auto"/>
        <w:jc w:val="both"/>
        <w:rPr>
          <w:rFonts w:ascii="Times New Roman" w:eastAsiaTheme="majorEastAsia" w:hAnsi="Times New Roman" w:cstheme="majorBidi"/>
          <w:b/>
          <w:bCs/>
          <w:iCs/>
          <w:szCs w:val="24"/>
        </w:rPr>
      </w:pPr>
      <w:r w:rsidRPr="00454A1E">
        <w:rPr>
          <w:rFonts w:ascii="Times New Roman" w:eastAsiaTheme="majorEastAsia" w:hAnsi="Times New Roman" w:cstheme="majorBidi"/>
          <w:b/>
          <w:bCs/>
          <w:iCs/>
          <w:szCs w:val="24"/>
        </w:rPr>
        <w:t xml:space="preserve">2. </w:t>
      </w:r>
      <w:r w:rsidR="00A8666E" w:rsidRPr="00454A1E">
        <w:rPr>
          <w:rFonts w:ascii="Times New Roman" w:eastAsiaTheme="majorEastAsia" w:hAnsi="Times New Roman" w:cstheme="majorBidi"/>
          <w:b/>
          <w:bCs/>
          <w:iCs/>
          <w:szCs w:val="24"/>
        </w:rPr>
        <w:t>Указание</w:t>
      </w:r>
      <w:r w:rsidR="00A8666E" w:rsidRPr="00454A1E">
        <w:rPr>
          <w:b/>
        </w:rPr>
        <w:t xml:space="preserve"> </w:t>
      </w:r>
      <w:r w:rsidR="00A8666E" w:rsidRPr="00454A1E">
        <w:rPr>
          <w:rFonts w:ascii="Times New Roman" w:eastAsiaTheme="majorEastAsia" w:hAnsi="Times New Roman" w:cstheme="majorBidi"/>
          <w:b/>
          <w:bCs/>
          <w:iCs/>
          <w:szCs w:val="24"/>
        </w:rPr>
        <w:t>на способ учета прав на облигации</w:t>
      </w:r>
      <w:r w:rsidRPr="00454A1E">
        <w:rPr>
          <w:rFonts w:ascii="Times New Roman" w:eastAsiaTheme="majorEastAsia" w:hAnsi="Times New Roman" w:cstheme="majorBidi"/>
          <w:b/>
          <w:bCs/>
          <w:iCs/>
          <w:szCs w:val="24"/>
        </w:rPr>
        <w:t>.</w:t>
      </w:r>
    </w:p>
    <w:p w14:paraId="3AF977B4" w14:textId="77777777" w:rsidR="00E572AB" w:rsidRPr="00454A1E" w:rsidRDefault="00E572AB" w:rsidP="00E572AB">
      <w:pPr>
        <w:spacing w:after="120" w:line="240" w:lineRule="auto"/>
        <w:jc w:val="both"/>
        <w:rPr>
          <w:rFonts w:ascii="Times New Roman" w:hAnsi="Times New Roman"/>
          <w:szCs w:val="24"/>
        </w:rPr>
      </w:pPr>
      <w:r w:rsidRPr="00454A1E">
        <w:rPr>
          <w:rFonts w:ascii="Times New Roman" w:hAnsi="Times New Roman"/>
          <w:szCs w:val="24"/>
        </w:rPr>
        <w:t>Предусмотрен централизованный учет прав на Облигации.</w:t>
      </w:r>
    </w:p>
    <w:p w14:paraId="0F720025" w14:textId="77777777" w:rsidR="00E572AB" w:rsidRPr="00454A1E" w:rsidRDefault="00E572AB" w:rsidP="00E572AB">
      <w:pPr>
        <w:spacing w:after="120" w:line="240" w:lineRule="auto"/>
        <w:jc w:val="both"/>
        <w:rPr>
          <w:rFonts w:ascii="Times New Roman" w:hAnsi="Times New Roman"/>
          <w:szCs w:val="24"/>
        </w:rPr>
      </w:pPr>
      <w:r w:rsidRPr="00454A1E">
        <w:rPr>
          <w:rFonts w:ascii="Times New Roman" w:hAnsi="Times New Roman"/>
          <w:szCs w:val="24"/>
        </w:rPr>
        <w:t>Депозитарий, который будет осуществлять централизованный учет прав:</w:t>
      </w:r>
    </w:p>
    <w:p w14:paraId="237C576C" w14:textId="77777777" w:rsidR="00E572AB" w:rsidRPr="00454A1E" w:rsidRDefault="00E572AB" w:rsidP="00E572AB">
      <w:pPr>
        <w:spacing w:after="120" w:line="240" w:lineRule="auto"/>
        <w:jc w:val="both"/>
        <w:rPr>
          <w:rFonts w:ascii="Times New Roman" w:hAnsi="Times New Roman"/>
          <w:szCs w:val="24"/>
        </w:rPr>
      </w:pPr>
      <w:r w:rsidRPr="00454A1E">
        <w:rPr>
          <w:rFonts w:ascii="Times New Roman" w:hAnsi="Times New Roman"/>
          <w:b/>
          <w:szCs w:val="24"/>
        </w:rPr>
        <w:t>Полное фирменное наименование:</w:t>
      </w:r>
      <w:r w:rsidRPr="00454A1E">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454A1E" w:rsidRDefault="00E572AB" w:rsidP="00E572AB">
      <w:pPr>
        <w:spacing w:after="120" w:line="240" w:lineRule="auto"/>
        <w:jc w:val="both"/>
        <w:rPr>
          <w:rFonts w:ascii="Times New Roman" w:hAnsi="Times New Roman"/>
          <w:szCs w:val="24"/>
        </w:rPr>
      </w:pPr>
      <w:r w:rsidRPr="00454A1E">
        <w:rPr>
          <w:rFonts w:ascii="Times New Roman" w:hAnsi="Times New Roman"/>
          <w:b/>
          <w:szCs w:val="24"/>
        </w:rPr>
        <w:t>Сокращенное фирменное наименование:</w:t>
      </w:r>
      <w:r w:rsidRPr="00454A1E">
        <w:rPr>
          <w:rFonts w:ascii="Times New Roman" w:hAnsi="Times New Roman"/>
          <w:szCs w:val="24"/>
        </w:rPr>
        <w:t xml:space="preserve"> НКО АО НРД </w:t>
      </w:r>
    </w:p>
    <w:p w14:paraId="511BB4A2" w14:textId="77777777" w:rsidR="00E572AB" w:rsidRPr="00454A1E" w:rsidRDefault="00E572AB" w:rsidP="00E572AB">
      <w:pPr>
        <w:spacing w:after="120" w:line="240" w:lineRule="auto"/>
        <w:jc w:val="both"/>
        <w:rPr>
          <w:rFonts w:ascii="Times New Roman" w:hAnsi="Times New Roman"/>
          <w:szCs w:val="24"/>
        </w:rPr>
      </w:pPr>
      <w:r w:rsidRPr="00454A1E">
        <w:rPr>
          <w:rFonts w:ascii="Times New Roman" w:hAnsi="Times New Roman"/>
          <w:b/>
          <w:szCs w:val="24"/>
        </w:rPr>
        <w:t>Место нахождения:</w:t>
      </w:r>
      <w:r w:rsidRPr="00454A1E">
        <w:rPr>
          <w:rFonts w:ascii="Times New Roman" w:hAnsi="Times New Roman"/>
          <w:szCs w:val="24"/>
        </w:rPr>
        <w:t xml:space="preserve"> Российская Федерация, город Москва</w:t>
      </w:r>
    </w:p>
    <w:p w14:paraId="3C9ABE5B" w14:textId="7A8E1597" w:rsidR="00E147F7" w:rsidRPr="00454A1E" w:rsidRDefault="00E572AB" w:rsidP="00E572AB">
      <w:pPr>
        <w:spacing w:after="120" w:line="240" w:lineRule="auto"/>
        <w:jc w:val="both"/>
        <w:rPr>
          <w:rFonts w:ascii="Times New Roman" w:hAnsi="Times New Roman"/>
          <w:szCs w:val="24"/>
        </w:rPr>
      </w:pPr>
      <w:r w:rsidRPr="00454A1E">
        <w:rPr>
          <w:rFonts w:ascii="Times New Roman" w:hAnsi="Times New Roman"/>
          <w:b/>
          <w:szCs w:val="24"/>
        </w:rPr>
        <w:t>ОГРН:</w:t>
      </w:r>
      <w:r w:rsidRPr="00454A1E">
        <w:rPr>
          <w:rFonts w:ascii="Times New Roman" w:hAnsi="Times New Roman"/>
          <w:szCs w:val="24"/>
        </w:rPr>
        <w:t xml:space="preserve"> 1027739132563</w:t>
      </w:r>
    </w:p>
    <w:p w14:paraId="1411BD8A" w14:textId="5F56F9F5" w:rsidR="00E572AB" w:rsidRPr="00454A1E" w:rsidRDefault="00E572AB" w:rsidP="00E572AB">
      <w:pPr>
        <w:spacing w:after="120" w:line="240" w:lineRule="auto"/>
        <w:jc w:val="both"/>
        <w:rPr>
          <w:rFonts w:ascii="Times New Roman" w:hAnsi="Times New Roman"/>
          <w:szCs w:val="24"/>
        </w:rPr>
      </w:pPr>
      <w:r w:rsidRPr="00454A1E">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sidRPr="00454A1E">
        <w:rPr>
          <w:rFonts w:ascii="Times New Roman" w:hAnsi="Times New Roman"/>
          <w:szCs w:val="24"/>
        </w:rPr>
        <w:t>Ф</w:t>
      </w:r>
      <w:r w:rsidRPr="00454A1E">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3C30232E" w:rsidR="00E147F7" w:rsidRPr="00454A1E"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454A1E">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454A1E">
        <w:rPr>
          <w:rFonts w:asciiTheme="majorBidi" w:eastAsia="Times New Roman" w:hAnsiTheme="majorBidi" w:cstheme="majorBidi"/>
          <w:bCs/>
          <w:iCs/>
          <w:szCs w:val="24"/>
          <w:lang w:eastAsia="ru-RU"/>
        </w:rPr>
        <w:t>а</w:t>
      </w:r>
      <w:r w:rsidRPr="00454A1E">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454A1E">
        <w:rPr>
          <w:rFonts w:asciiTheme="majorBidi" w:eastAsia="Times New Roman" w:hAnsiTheme="majorBidi" w:cstheme="majorBidi"/>
          <w:bCs/>
          <w:iCs/>
          <w:szCs w:val="24"/>
          <w:lang w:eastAsia="ru-RU"/>
        </w:rPr>
        <w:t>одпунктом</w:t>
      </w:r>
      <w:r w:rsidRPr="00454A1E">
        <w:rPr>
          <w:rFonts w:asciiTheme="majorBidi" w:eastAsia="Times New Roman" w:hAnsiTheme="majorBidi" w:cstheme="majorBidi"/>
          <w:bCs/>
          <w:iCs/>
          <w:szCs w:val="24"/>
          <w:lang w:eastAsia="ru-RU"/>
        </w:rPr>
        <w:t xml:space="preserve"> 2 п</w:t>
      </w:r>
      <w:r w:rsidR="00846087" w:rsidRPr="00454A1E">
        <w:rPr>
          <w:rFonts w:asciiTheme="majorBidi" w:eastAsia="Times New Roman" w:hAnsiTheme="majorBidi" w:cstheme="majorBidi"/>
          <w:bCs/>
          <w:iCs/>
          <w:szCs w:val="24"/>
          <w:lang w:eastAsia="ru-RU"/>
        </w:rPr>
        <w:t>ункта</w:t>
      </w:r>
      <w:r w:rsidRPr="00454A1E">
        <w:rPr>
          <w:rFonts w:asciiTheme="majorBidi" w:eastAsia="Times New Roman" w:hAnsiTheme="majorBidi" w:cstheme="majorBidi"/>
          <w:bCs/>
          <w:iCs/>
          <w:szCs w:val="24"/>
          <w:lang w:eastAsia="ru-RU"/>
        </w:rPr>
        <w:t xml:space="preserve"> 5 ст</w:t>
      </w:r>
      <w:r w:rsidR="00846087" w:rsidRPr="00454A1E">
        <w:rPr>
          <w:rFonts w:asciiTheme="majorBidi" w:eastAsia="Times New Roman" w:hAnsiTheme="majorBidi" w:cstheme="majorBidi"/>
          <w:bCs/>
          <w:iCs/>
          <w:szCs w:val="24"/>
          <w:lang w:eastAsia="ru-RU"/>
        </w:rPr>
        <w:t>атьи</w:t>
      </w:r>
      <w:r w:rsidRPr="00454A1E">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sidRPr="00454A1E">
        <w:rPr>
          <w:rFonts w:asciiTheme="majorBidi" w:eastAsia="Times New Roman" w:hAnsiTheme="majorBidi" w:cstheme="majorBidi"/>
          <w:bCs/>
          <w:iCs/>
          <w:szCs w:val="24"/>
          <w:lang w:eastAsia="ru-RU"/>
        </w:rPr>
        <w:t xml:space="preserve">ак </w:t>
      </w:r>
      <w:r w:rsidRPr="00454A1E">
        <w:rPr>
          <w:rFonts w:asciiTheme="majorBidi" w:eastAsia="Times New Roman" w:hAnsiTheme="majorBidi" w:cstheme="majorBidi"/>
          <w:bCs/>
          <w:iCs/>
          <w:szCs w:val="24"/>
          <w:lang w:eastAsia="ru-RU"/>
        </w:rPr>
        <w:t>к</w:t>
      </w:r>
      <w:r w:rsidR="00E572AB" w:rsidRPr="00454A1E">
        <w:rPr>
          <w:rFonts w:asciiTheme="majorBidi" w:eastAsia="Times New Roman" w:hAnsiTheme="majorBidi" w:cstheme="majorBidi"/>
          <w:bCs/>
          <w:iCs/>
          <w:szCs w:val="24"/>
          <w:lang w:eastAsia="ru-RU"/>
        </w:rPr>
        <w:t>ак</w:t>
      </w:r>
      <w:r w:rsidRPr="00454A1E">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sidRPr="00454A1E">
        <w:rPr>
          <w:rFonts w:asciiTheme="majorBidi" w:eastAsia="Times New Roman" w:hAnsiTheme="majorBidi" w:cstheme="majorBidi"/>
          <w:bCs/>
          <w:iCs/>
          <w:szCs w:val="24"/>
          <w:lang w:eastAsia="ru-RU"/>
        </w:rPr>
        <w:t>силу Закона № 514-ФЗ и изменением</w:t>
      </w:r>
      <w:r w:rsidRPr="00454A1E">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454A1E" w:rsidRDefault="00E147F7" w:rsidP="00614FFF">
      <w:pPr>
        <w:pStyle w:val="af"/>
        <w:rPr>
          <w:b/>
          <w:color w:val="auto"/>
          <w:sz w:val="22"/>
        </w:rPr>
      </w:pPr>
      <w:r w:rsidRPr="00454A1E">
        <w:rPr>
          <w:b/>
          <w:color w:val="auto"/>
          <w:sz w:val="22"/>
        </w:rPr>
        <w:t xml:space="preserve">3. </w:t>
      </w:r>
      <w:r w:rsidR="00E572AB" w:rsidRPr="00454A1E">
        <w:rPr>
          <w:b/>
          <w:color w:val="auto"/>
          <w:sz w:val="22"/>
        </w:rPr>
        <w:t>Номинальная стоимость каждой ценной бумаги выпуска</w:t>
      </w:r>
      <w:r w:rsidRPr="00454A1E">
        <w:rPr>
          <w:b/>
          <w:color w:val="auto"/>
          <w:sz w:val="22"/>
        </w:rPr>
        <w:t>.</w:t>
      </w:r>
    </w:p>
    <w:p w14:paraId="7E42057A" w14:textId="0AA15AF0" w:rsidR="00E147F7" w:rsidRPr="00454A1E" w:rsidRDefault="00E147F7" w:rsidP="00614FFF">
      <w:pPr>
        <w:spacing w:after="240" w:line="240" w:lineRule="auto"/>
        <w:jc w:val="both"/>
        <w:rPr>
          <w:rFonts w:ascii="Times New Roman" w:eastAsiaTheme="minorHAnsi" w:hAnsi="Times New Roman"/>
          <w:bCs/>
          <w:iCs/>
          <w:szCs w:val="24"/>
        </w:rPr>
      </w:pPr>
      <w:r w:rsidRPr="00454A1E">
        <w:rPr>
          <w:rFonts w:ascii="Times New Roman" w:eastAsiaTheme="minorHAnsi" w:hAnsi="Times New Roman"/>
          <w:bCs/>
          <w:iCs/>
          <w:szCs w:val="24"/>
        </w:rPr>
        <w:t>1 000 (</w:t>
      </w:r>
      <w:r w:rsidR="00E572AB" w:rsidRPr="00454A1E">
        <w:rPr>
          <w:rFonts w:ascii="Times New Roman" w:eastAsiaTheme="minorHAnsi" w:hAnsi="Times New Roman"/>
          <w:bCs/>
          <w:iCs/>
          <w:szCs w:val="24"/>
        </w:rPr>
        <w:t>о</w:t>
      </w:r>
      <w:r w:rsidRPr="00454A1E">
        <w:rPr>
          <w:rFonts w:ascii="Times New Roman" w:eastAsiaTheme="minorHAnsi" w:hAnsi="Times New Roman"/>
          <w:bCs/>
          <w:iCs/>
          <w:szCs w:val="24"/>
        </w:rPr>
        <w:t>дна тысяча)</w:t>
      </w:r>
      <w:r w:rsidR="00E572AB" w:rsidRPr="00454A1E">
        <w:rPr>
          <w:rFonts w:ascii="Times New Roman" w:eastAsiaTheme="minorHAnsi" w:hAnsi="Times New Roman"/>
          <w:bCs/>
          <w:iCs/>
          <w:szCs w:val="24"/>
        </w:rPr>
        <w:t xml:space="preserve"> российских</w:t>
      </w:r>
      <w:r w:rsidRPr="00454A1E">
        <w:rPr>
          <w:rFonts w:ascii="Times New Roman" w:eastAsiaTheme="minorHAnsi" w:hAnsi="Times New Roman"/>
          <w:bCs/>
          <w:iCs/>
          <w:szCs w:val="24"/>
        </w:rPr>
        <w:t xml:space="preserve"> рублей.</w:t>
      </w:r>
    </w:p>
    <w:p w14:paraId="761CFBF6" w14:textId="7447D0F9" w:rsidR="00E147F7" w:rsidRPr="00454A1E" w:rsidRDefault="00E572AB" w:rsidP="00614FFF">
      <w:pPr>
        <w:pStyle w:val="af"/>
        <w:rPr>
          <w:b/>
          <w:color w:val="auto"/>
          <w:sz w:val="22"/>
        </w:rPr>
      </w:pPr>
      <w:r w:rsidRPr="00454A1E">
        <w:rPr>
          <w:b/>
          <w:color w:val="auto"/>
          <w:sz w:val="22"/>
        </w:rPr>
        <w:t>4</w:t>
      </w:r>
      <w:r w:rsidR="00E147F7" w:rsidRPr="00454A1E">
        <w:rPr>
          <w:b/>
          <w:color w:val="auto"/>
          <w:sz w:val="22"/>
        </w:rPr>
        <w:t xml:space="preserve">. Права </w:t>
      </w:r>
      <w:r w:rsidR="00B9151E" w:rsidRPr="00454A1E">
        <w:rPr>
          <w:rFonts w:cs="Times New Roman"/>
          <w:b/>
          <w:color w:val="auto"/>
          <w:sz w:val="22"/>
          <w:szCs w:val="22"/>
        </w:rPr>
        <w:t>владельца каждой ценной бумаги выпуска</w:t>
      </w:r>
      <w:r w:rsidR="00E147F7" w:rsidRPr="00454A1E">
        <w:rPr>
          <w:b/>
          <w:color w:val="auto"/>
          <w:sz w:val="22"/>
        </w:rPr>
        <w:t>.</w:t>
      </w:r>
    </w:p>
    <w:p w14:paraId="18610E3E" w14:textId="77777777" w:rsidR="00B9151E" w:rsidRPr="00454A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454A1E">
        <w:rPr>
          <w:rFonts w:ascii="Times New Roman" w:eastAsia="Times New Roman" w:hAnsi="Times New Roman"/>
          <w:b/>
          <w:szCs w:val="24"/>
          <w:lang w:eastAsia="ru-RU"/>
        </w:rPr>
        <w:t>4.1. Для привилегированных акций:</w:t>
      </w:r>
    </w:p>
    <w:p w14:paraId="449BC97B" w14:textId="5E6C17E5" w:rsidR="00B9151E" w:rsidRPr="00454A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454A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454A1E">
        <w:rPr>
          <w:rFonts w:ascii="Times New Roman" w:eastAsia="Times New Roman" w:hAnsi="Times New Roman"/>
          <w:b/>
          <w:szCs w:val="24"/>
          <w:lang w:eastAsia="ru-RU"/>
        </w:rPr>
        <w:t>4.2. Для облигаций:</w:t>
      </w:r>
    </w:p>
    <w:p w14:paraId="50FB0D8B" w14:textId="30B29560" w:rsidR="00E147F7" w:rsidRPr="00454A1E"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Каждая Облигация предоставляет е</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 владельцу следующий равный объ</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742AC6A4" w:rsidR="00E147F7" w:rsidRPr="00454A1E"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право получить от Эмитента при погашении Облигации в предусмотренный ею срок номинальную стоимость Облигации </w:t>
      </w:r>
      <w:r w:rsidR="006A52A4" w:rsidRPr="00454A1E">
        <w:rPr>
          <w:rFonts w:ascii="Times New Roman" w:eastAsia="Times New Roman" w:hAnsi="Times New Roman"/>
          <w:szCs w:val="24"/>
          <w:lang w:eastAsia="ru-RU"/>
        </w:rPr>
        <w:t>или Сумму расчета</w:t>
      </w:r>
      <w:r w:rsidR="00B80E12" w:rsidRPr="00454A1E">
        <w:rPr>
          <w:rFonts w:ascii="Times New Roman" w:eastAsia="Times New Roman" w:hAnsi="Times New Roman"/>
          <w:szCs w:val="24"/>
          <w:lang w:eastAsia="ru-RU"/>
        </w:rPr>
        <w:t>,</w:t>
      </w:r>
      <w:r w:rsidRPr="00454A1E">
        <w:rPr>
          <w:rFonts w:ascii="Times New Roman" w:eastAsia="Times New Roman" w:hAnsi="Times New Roman"/>
          <w:szCs w:val="24"/>
          <w:lang w:eastAsia="ru-RU"/>
        </w:rPr>
        <w:t xml:space="preserve"> в зависимости от наступления или ненаступления одного или нескольких обстоятельств, предусмотренных Решением о выпуске;</w:t>
      </w:r>
    </w:p>
    <w:p w14:paraId="17BA9617" w14:textId="0DB72F22" w:rsidR="00E147F7" w:rsidRPr="00454A1E"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право получить доход в виде процента (купона),</w:t>
      </w:r>
      <w:r w:rsidR="00B80E12" w:rsidRPr="00454A1E">
        <w:rPr>
          <w:rFonts w:ascii="Times New Roman" w:eastAsia="Times New Roman" w:hAnsi="Times New Roman"/>
          <w:szCs w:val="24"/>
          <w:lang w:eastAsia="ru-RU"/>
        </w:rPr>
        <w:t xml:space="preserve"> в том числе дополнительный доход, </w:t>
      </w:r>
      <w:r w:rsidR="00646D77" w:rsidRPr="00454A1E">
        <w:rPr>
          <w:rFonts w:ascii="Times New Roman" w:eastAsia="Times New Roman" w:hAnsi="Times New Roman"/>
          <w:szCs w:val="24"/>
          <w:lang w:eastAsia="ru-RU"/>
        </w:rPr>
        <w:t>в размере, в порядке, в случаях и в сроки</w:t>
      </w:r>
      <w:r w:rsidR="00B80E12" w:rsidRPr="00454A1E">
        <w:rPr>
          <w:rFonts w:ascii="Times New Roman" w:eastAsia="Times New Roman" w:hAnsi="Times New Roman"/>
          <w:szCs w:val="24"/>
          <w:lang w:eastAsia="ru-RU"/>
        </w:rPr>
        <w:t>, предусмотренны</w:t>
      </w:r>
      <w:r w:rsidR="00646D77" w:rsidRPr="00454A1E">
        <w:rPr>
          <w:rFonts w:ascii="Times New Roman" w:eastAsia="Times New Roman" w:hAnsi="Times New Roman"/>
          <w:szCs w:val="24"/>
          <w:lang w:eastAsia="ru-RU"/>
        </w:rPr>
        <w:t>е</w:t>
      </w:r>
      <w:r w:rsidR="00337821" w:rsidRPr="00454A1E">
        <w:rPr>
          <w:rFonts w:ascii="Times New Roman" w:eastAsia="Times New Roman" w:hAnsi="Times New Roman"/>
          <w:szCs w:val="24"/>
          <w:lang w:eastAsia="ru-RU"/>
        </w:rPr>
        <w:t xml:space="preserve"> или порядок определения которых предусмотрен</w:t>
      </w:r>
      <w:r w:rsidR="00B80E12" w:rsidRPr="00454A1E">
        <w:rPr>
          <w:rFonts w:ascii="Times New Roman" w:eastAsia="Times New Roman" w:hAnsi="Times New Roman"/>
          <w:szCs w:val="24"/>
          <w:lang w:eastAsia="ru-RU"/>
        </w:rPr>
        <w:t xml:space="preserve"> Решением о выпуске</w:t>
      </w:r>
      <w:r w:rsidRPr="00454A1E">
        <w:rPr>
          <w:rFonts w:ascii="Times New Roman" w:eastAsia="Times New Roman" w:hAnsi="Times New Roman"/>
          <w:szCs w:val="24"/>
          <w:lang w:eastAsia="ru-RU"/>
        </w:rPr>
        <w:t>;</w:t>
      </w:r>
    </w:p>
    <w:p w14:paraId="6C1C9D16" w14:textId="77777777" w:rsidR="00E147F7" w:rsidRPr="00454A1E"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454A1E"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право продавать и иным образом отчуждать Облигацию в соответствии с законодательством Р</w:t>
      </w:r>
      <w:r w:rsidR="00437B87" w:rsidRPr="00454A1E">
        <w:rPr>
          <w:rFonts w:ascii="Times New Roman" w:eastAsia="Times New Roman" w:hAnsi="Times New Roman"/>
          <w:szCs w:val="24"/>
          <w:lang w:eastAsia="ru-RU"/>
        </w:rPr>
        <w:t>Ф</w:t>
      </w:r>
      <w:r w:rsidRPr="00454A1E">
        <w:rPr>
          <w:rFonts w:ascii="Times New Roman" w:eastAsia="Times New Roman" w:hAnsi="Times New Roman"/>
          <w:szCs w:val="24"/>
          <w:lang w:eastAsia="ru-RU"/>
        </w:rPr>
        <w:t>;</w:t>
      </w:r>
    </w:p>
    <w:p w14:paraId="7D6F35F3" w14:textId="39A69B45" w:rsidR="00E147F7" w:rsidRPr="00454A1E"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право требовать досрочного погашения Облигации в случае существенного нарушения </w:t>
      </w:r>
      <w:r w:rsidRPr="00454A1E">
        <w:rPr>
          <w:rFonts w:ascii="Times New Roman" w:eastAsia="Times New Roman" w:hAnsi="Times New Roman"/>
          <w:szCs w:val="24"/>
          <w:lang w:eastAsia="ru-RU"/>
        </w:rPr>
        <w:lastRenderedPageBreak/>
        <w:t>Эмитентом условий исполнения обязательств по Облигациям, а также в иных случаях, предусмотренных действующим законодательством Р</w:t>
      </w:r>
      <w:r w:rsidR="00437B87" w:rsidRPr="00454A1E">
        <w:rPr>
          <w:rFonts w:ascii="Times New Roman" w:eastAsia="Times New Roman" w:hAnsi="Times New Roman"/>
          <w:szCs w:val="24"/>
          <w:lang w:eastAsia="ru-RU"/>
        </w:rPr>
        <w:t>Ф</w:t>
      </w:r>
      <w:r w:rsidRPr="00454A1E">
        <w:rPr>
          <w:rFonts w:ascii="Times New Roman" w:eastAsia="Times New Roman" w:hAnsi="Times New Roman"/>
          <w:szCs w:val="24"/>
          <w:lang w:eastAsia="ru-RU"/>
        </w:rPr>
        <w:t>;</w:t>
      </w:r>
    </w:p>
    <w:p w14:paraId="72350B88" w14:textId="4E95C675" w:rsidR="00E147F7" w:rsidRPr="00454A1E"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454A1E">
        <w:rPr>
          <w:rFonts w:ascii="Times New Roman" w:hAnsi="Times New Roman"/>
        </w:rPr>
        <w:t xml:space="preserve">право на </w:t>
      </w:r>
      <w:r w:rsidRPr="00454A1E">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sidRPr="00454A1E">
        <w:rPr>
          <w:rFonts w:ascii="Times New Roman" w:eastAsia="Times New Roman" w:hAnsi="Times New Roman"/>
          <w:szCs w:val="24"/>
          <w:lang w:eastAsia="ru-RU"/>
        </w:rPr>
        <w:t>Ф</w:t>
      </w:r>
      <w:r w:rsidRPr="00454A1E">
        <w:rPr>
          <w:rFonts w:ascii="Times New Roman" w:eastAsia="Times New Roman" w:hAnsi="Times New Roman"/>
          <w:szCs w:val="24"/>
          <w:lang w:eastAsia="ru-RU"/>
        </w:rPr>
        <w:t xml:space="preserve"> выпуска Облигаций недействительным</w:t>
      </w:r>
      <w:r w:rsidR="00437B87" w:rsidRPr="00454A1E">
        <w:rPr>
          <w:rFonts w:ascii="Times New Roman" w:eastAsia="Times New Roman" w:hAnsi="Times New Roman"/>
          <w:szCs w:val="24"/>
          <w:lang w:eastAsia="ru-RU"/>
        </w:rPr>
        <w:t>;</w:t>
      </w:r>
      <w:r w:rsidRPr="00454A1E">
        <w:rPr>
          <w:rFonts w:ascii="Times New Roman" w:eastAsia="Times New Roman" w:hAnsi="Times New Roman"/>
          <w:szCs w:val="24"/>
          <w:lang w:eastAsia="ru-RU"/>
        </w:rPr>
        <w:t xml:space="preserve"> </w:t>
      </w:r>
    </w:p>
    <w:p w14:paraId="7808475B" w14:textId="62EB6865" w:rsidR="00E147F7" w:rsidRPr="00454A1E"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иные права, предусмотренные </w:t>
      </w:r>
      <w:r w:rsidR="00646D77" w:rsidRPr="00454A1E">
        <w:rPr>
          <w:rFonts w:ascii="Times New Roman" w:eastAsia="Times New Roman" w:hAnsi="Times New Roman"/>
          <w:szCs w:val="24"/>
          <w:lang w:eastAsia="ru-RU"/>
        </w:rPr>
        <w:t xml:space="preserve">настоящим Решением о выпуске и </w:t>
      </w:r>
      <w:r w:rsidRPr="00454A1E">
        <w:rPr>
          <w:rFonts w:ascii="Times New Roman" w:eastAsia="Times New Roman" w:hAnsi="Times New Roman"/>
          <w:szCs w:val="24"/>
          <w:lang w:eastAsia="ru-RU"/>
        </w:rPr>
        <w:t>законодательством Р</w:t>
      </w:r>
      <w:r w:rsidR="00437B87" w:rsidRPr="00454A1E">
        <w:rPr>
          <w:rFonts w:ascii="Times New Roman" w:eastAsia="Times New Roman" w:hAnsi="Times New Roman"/>
          <w:szCs w:val="24"/>
          <w:lang w:eastAsia="ru-RU"/>
        </w:rPr>
        <w:t>Ф</w:t>
      </w:r>
      <w:r w:rsidRPr="00454A1E">
        <w:rPr>
          <w:rFonts w:ascii="Times New Roman" w:eastAsia="Times New Roman" w:hAnsi="Times New Roman"/>
          <w:szCs w:val="24"/>
          <w:lang w:eastAsia="ru-RU"/>
        </w:rPr>
        <w:t>.</w:t>
      </w:r>
    </w:p>
    <w:p w14:paraId="70A65E13" w14:textId="7C10C820" w:rsidR="00E147F7" w:rsidRPr="00454A1E"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sidRPr="00454A1E">
        <w:rPr>
          <w:rFonts w:ascii="Times New Roman" w:eastAsia="Times New Roman" w:hAnsi="Times New Roman"/>
          <w:szCs w:val="24"/>
          <w:lang w:eastAsia="ru-RU"/>
        </w:rPr>
        <w:t>Ф</w:t>
      </w:r>
      <w:r w:rsidRPr="00454A1E">
        <w:rPr>
          <w:rFonts w:ascii="Times New Roman" w:eastAsia="Times New Roman" w:hAnsi="Times New Roman"/>
          <w:szCs w:val="24"/>
          <w:lang w:eastAsia="ru-RU"/>
        </w:rPr>
        <w:t xml:space="preserve"> порядка осуществления этих прав.</w:t>
      </w:r>
    </w:p>
    <w:p w14:paraId="300E58D7" w14:textId="4C296B02" w:rsidR="00B9151E" w:rsidRPr="00454A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454A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sidRPr="00454A1E">
        <w:rPr>
          <w:rFonts w:ascii="Times New Roman" w:hAnsi="Times New Roman"/>
          <w:b/>
          <w:bCs/>
          <w:iCs/>
          <w:szCs w:val="24"/>
          <w:lang w:eastAsia="ru-RU"/>
        </w:rPr>
        <w:t>.</w:t>
      </w:r>
    </w:p>
    <w:p w14:paraId="007EB396" w14:textId="6F04D88F" w:rsidR="00B9151E" w:rsidRPr="00454A1E" w:rsidRDefault="007A3C09" w:rsidP="00B9151E">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 xml:space="preserve">Не применимо. </w:t>
      </w:r>
      <w:r w:rsidR="00C03F69" w:rsidRPr="00454A1E">
        <w:rPr>
          <w:rFonts w:ascii="Times New Roman" w:hAnsi="Times New Roman"/>
          <w:bCs/>
          <w:iCs/>
          <w:szCs w:val="24"/>
          <w:lang w:eastAsia="ru-RU"/>
        </w:rPr>
        <w:t>Предоставление обеспечения по Облигациям не предусмотрено</w:t>
      </w:r>
      <w:r w:rsidR="00B9151E" w:rsidRPr="00454A1E">
        <w:rPr>
          <w:rFonts w:ascii="Times New Roman" w:hAnsi="Times New Roman"/>
          <w:bCs/>
          <w:iCs/>
          <w:szCs w:val="24"/>
          <w:lang w:eastAsia="ru-RU"/>
        </w:rPr>
        <w:t>.</w:t>
      </w:r>
    </w:p>
    <w:p w14:paraId="7CEFE4E7" w14:textId="77777777" w:rsidR="00B9151E" w:rsidRPr="00454A1E"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454A1E">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 или нескольких обстоятельств, предусмотренных решением о выпуске структурных облигаций.</w:t>
      </w:r>
    </w:p>
    <w:p w14:paraId="06AF9C71" w14:textId="78D5893B" w:rsidR="00B9151E" w:rsidRPr="00454A1E" w:rsidRDefault="00B9151E" w:rsidP="00B9151E">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Облигации являются структурными</w:t>
      </w:r>
      <w:r w:rsidR="00C03F69" w:rsidRPr="00454A1E">
        <w:rPr>
          <w:rFonts w:ascii="Times New Roman" w:hAnsi="Times New Roman"/>
          <w:bCs/>
          <w:iCs/>
          <w:szCs w:val="24"/>
          <w:lang w:eastAsia="ru-RU"/>
        </w:rPr>
        <w:t xml:space="preserve"> облигациями </w:t>
      </w:r>
      <w:r w:rsidR="00C03F69" w:rsidRPr="00454A1E">
        <w:rPr>
          <w:rFonts w:ascii="Times New Roman" w:eastAsia="Times New Roman" w:hAnsi="Times New Roman"/>
          <w:szCs w:val="24"/>
          <w:lang w:eastAsia="ru-RU"/>
        </w:rPr>
        <w:t>по смыслу статьи 27.1-1 Закона о РЦБ</w:t>
      </w:r>
      <w:r w:rsidR="00C03F69" w:rsidRPr="00454A1E">
        <w:rPr>
          <w:rFonts w:ascii="Times New Roman" w:hAnsi="Times New Roman"/>
          <w:bCs/>
          <w:iCs/>
          <w:szCs w:val="24"/>
          <w:lang w:eastAsia="ru-RU"/>
        </w:rPr>
        <w:t>.</w:t>
      </w:r>
      <w:r w:rsidR="00C03F69" w:rsidRPr="00454A1E">
        <w:rPr>
          <w:rFonts w:ascii="Times New Roman" w:eastAsia="Times New Roman" w:hAnsi="Times New Roman"/>
          <w:szCs w:val="24"/>
          <w:lang w:eastAsia="ru-RU"/>
        </w:rPr>
        <w:t xml:space="preserve"> Обстоятельствами, от наступления или ненаступления (которых) зависит осуществление выплат по Облигациям</w:t>
      </w:r>
      <w:r w:rsidR="00924E7E" w:rsidRPr="00454A1E">
        <w:rPr>
          <w:rFonts w:ascii="Times New Roman" w:eastAsia="Times New Roman" w:hAnsi="Times New Roman"/>
          <w:szCs w:val="24"/>
          <w:lang w:eastAsia="ru-RU"/>
        </w:rPr>
        <w:t>, кроме выплаты купонного дохода,</w:t>
      </w:r>
      <w:r w:rsidR="00C03F69" w:rsidRPr="00454A1E">
        <w:rPr>
          <w:rFonts w:ascii="Times New Roman" w:eastAsia="Times New Roman" w:hAnsi="Times New Roman"/>
          <w:szCs w:val="24"/>
          <w:lang w:eastAsia="ru-RU"/>
        </w:rPr>
        <w:t xml:space="preserve"> являются достижение Барьерных значений</w:t>
      </w:r>
      <w:r w:rsidR="00B42780" w:rsidRPr="00454A1E">
        <w:rPr>
          <w:rFonts w:ascii="Times New Roman" w:eastAsia="Times New Roman" w:hAnsi="Times New Roman"/>
          <w:szCs w:val="24"/>
          <w:lang w:eastAsia="ru-RU"/>
        </w:rPr>
        <w:t>.</w:t>
      </w:r>
    </w:p>
    <w:p w14:paraId="12560CBE" w14:textId="77777777" w:rsidR="007A3C09" w:rsidRPr="00454A1E"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454A1E">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Pr="00454A1E" w:rsidRDefault="007A3C09" w:rsidP="007A3C0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454A1E"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454A1E">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454A1E" w:rsidRDefault="007A3C09" w:rsidP="007A3C0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454A1E"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454A1E">
        <w:rPr>
          <w:rFonts w:ascii="Times New Roman" w:hAnsi="Times New Roman"/>
          <w:b/>
          <w:bCs/>
          <w:iCs/>
          <w:szCs w:val="24"/>
          <w:lang w:eastAsia="ru-RU"/>
        </w:rPr>
        <w:t>4.4. Для опционов эмитента указываются:</w:t>
      </w:r>
    </w:p>
    <w:p w14:paraId="2834F392" w14:textId="27F4DA9D" w:rsidR="007A3C09" w:rsidRPr="00454A1E" w:rsidRDefault="007A3C09" w:rsidP="007A3C0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 xml:space="preserve">Не применимо. </w:t>
      </w:r>
      <w:r w:rsidR="00811F56" w:rsidRPr="00454A1E">
        <w:rPr>
          <w:rFonts w:ascii="Times New Roman" w:hAnsi="Times New Roman"/>
          <w:bCs/>
          <w:iCs/>
          <w:szCs w:val="24"/>
          <w:lang w:eastAsia="ru-RU"/>
        </w:rPr>
        <w:t>Облигации</w:t>
      </w:r>
      <w:r w:rsidRPr="00454A1E">
        <w:rPr>
          <w:rFonts w:ascii="Times New Roman" w:hAnsi="Times New Roman"/>
          <w:bCs/>
          <w:iCs/>
          <w:szCs w:val="24"/>
          <w:lang w:eastAsia="ru-RU"/>
        </w:rPr>
        <w:t xml:space="preserve"> не являются опционами эмитента.</w:t>
      </w:r>
    </w:p>
    <w:p w14:paraId="1270DEAA" w14:textId="77777777" w:rsidR="007A3C09" w:rsidRPr="00454A1E"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454A1E">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454A1E" w:rsidRDefault="007A3C09" w:rsidP="007A3C0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 xml:space="preserve">Не применимо. </w:t>
      </w:r>
      <w:r w:rsidR="00811F56" w:rsidRPr="00454A1E">
        <w:rPr>
          <w:rFonts w:ascii="Times New Roman" w:hAnsi="Times New Roman"/>
          <w:bCs/>
          <w:iCs/>
          <w:szCs w:val="24"/>
          <w:lang w:eastAsia="ru-RU"/>
        </w:rPr>
        <w:t>Облигации</w:t>
      </w:r>
      <w:r w:rsidRPr="00454A1E">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454A1E"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454A1E">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454A1E"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454A1E" w:rsidRDefault="00B42179" w:rsidP="00B4217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sidRPr="00454A1E">
        <w:rPr>
          <w:rFonts w:ascii="Times New Roman" w:hAnsi="Times New Roman"/>
          <w:bCs/>
          <w:iCs/>
          <w:szCs w:val="24"/>
          <w:lang w:eastAsia="ru-RU"/>
        </w:rPr>
        <w:t>Ф</w:t>
      </w:r>
      <w:r w:rsidRPr="00454A1E">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454A1E" w:rsidRDefault="00B42179" w:rsidP="00B4217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 xml:space="preserve">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w:t>
      </w:r>
      <w:r w:rsidRPr="00454A1E">
        <w:rPr>
          <w:rFonts w:ascii="Times New Roman" w:hAnsi="Times New Roman"/>
          <w:bCs/>
          <w:iCs/>
          <w:szCs w:val="24"/>
          <w:lang w:eastAsia="ru-RU"/>
        </w:rPr>
        <w:lastRenderedPageBreak/>
        <w:t>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454A1E" w:rsidRDefault="00B42179" w:rsidP="00B4217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sidRPr="00454A1E">
        <w:rPr>
          <w:rFonts w:ascii="Times New Roman" w:hAnsi="Times New Roman"/>
          <w:bCs/>
          <w:iCs/>
          <w:szCs w:val="24"/>
          <w:lang w:eastAsia="ru-RU"/>
        </w:rPr>
        <w:t>жет</w:t>
      </w:r>
      <w:r w:rsidRPr="00454A1E">
        <w:rPr>
          <w:rFonts w:ascii="Times New Roman" w:hAnsi="Times New Roman"/>
          <w:bCs/>
          <w:iCs/>
          <w:szCs w:val="24"/>
          <w:lang w:eastAsia="ru-RU"/>
        </w:rPr>
        <w:t xml:space="preserve"> осуществляться только через брокер</w:t>
      </w:r>
      <w:r w:rsidR="00811F56" w:rsidRPr="00454A1E">
        <w:rPr>
          <w:rFonts w:ascii="Times New Roman" w:hAnsi="Times New Roman"/>
          <w:bCs/>
          <w:iCs/>
          <w:szCs w:val="24"/>
          <w:lang w:eastAsia="ru-RU"/>
        </w:rPr>
        <w:t>а</w:t>
      </w:r>
      <w:r w:rsidRPr="00454A1E">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Pr="00454A1E" w:rsidRDefault="00B42179" w:rsidP="00B42179">
      <w:pPr>
        <w:autoSpaceDE w:val="0"/>
        <w:autoSpaceDN w:val="0"/>
        <w:spacing w:after="120" w:line="240" w:lineRule="auto"/>
        <w:jc w:val="both"/>
        <w:rPr>
          <w:rFonts w:ascii="Times New Roman" w:hAnsi="Times New Roman"/>
          <w:bCs/>
          <w:iCs/>
          <w:szCs w:val="24"/>
          <w:lang w:eastAsia="ru-RU"/>
        </w:rPr>
      </w:pPr>
      <w:r w:rsidRPr="00454A1E">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Pr="00454A1E" w:rsidRDefault="00440343" w:rsidP="00440343">
      <w:pPr>
        <w:pStyle w:val="af"/>
        <w:spacing w:before="240"/>
        <w:rPr>
          <w:b/>
          <w:color w:val="auto"/>
          <w:sz w:val="22"/>
        </w:rPr>
      </w:pPr>
      <w:r w:rsidRPr="00454A1E">
        <w:rPr>
          <w:b/>
          <w:color w:val="auto"/>
          <w:sz w:val="22"/>
        </w:rPr>
        <w:t>5</w:t>
      </w:r>
      <w:r w:rsidR="007E1892" w:rsidRPr="00454A1E">
        <w:rPr>
          <w:b/>
          <w:color w:val="auto"/>
          <w:sz w:val="22"/>
        </w:rPr>
        <w:t xml:space="preserve">. </w:t>
      </w:r>
      <w:r w:rsidRPr="00454A1E">
        <w:rPr>
          <w:b/>
          <w:color w:val="auto"/>
          <w:sz w:val="22"/>
        </w:rPr>
        <w:t>Порядок и условия погашения и выплаты доходов по облигациям</w:t>
      </w:r>
      <w:r w:rsidR="007E1892" w:rsidRPr="00454A1E">
        <w:rPr>
          <w:b/>
          <w:color w:val="auto"/>
          <w:sz w:val="22"/>
        </w:rPr>
        <w:t>.</w:t>
      </w:r>
    </w:p>
    <w:p w14:paraId="32B847C9" w14:textId="77777777" w:rsidR="00440343" w:rsidRPr="00454A1E" w:rsidRDefault="00440343" w:rsidP="00440343">
      <w:pPr>
        <w:pStyle w:val="af"/>
        <w:spacing w:before="240"/>
        <w:outlineLvl w:val="1"/>
        <w:rPr>
          <w:b/>
          <w:color w:val="auto"/>
          <w:sz w:val="22"/>
        </w:rPr>
      </w:pPr>
      <w:r w:rsidRPr="00454A1E">
        <w:rPr>
          <w:b/>
          <w:color w:val="auto"/>
          <w:sz w:val="22"/>
        </w:rPr>
        <w:t>5.1. Форма погашения облигаций</w:t>
      </w:r>
    </w:p>
    <w:p w14:paraId="6EE390D1" w14:textId="76D12A4B" w:rsidR="00440343" w:rsidRPr="00454A1E" w:rsidRDefault="00440343" w:rsidP="00440343">
      <w:pPr>
        <w:pStyle w:val="af"/>
        <w:spacing w:before="240"/>
        <w:jc w:val="both"/>
        <w:outlineLvl w:val="9"/>
        <w:rPr>
          <w:color w:val="auto"/>
          <w:sz w:val="22"/>
        </w:rPr>
      </w:pPr>
      <w:r w:rsidRPr="00454A1E">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54A1E" w:rsidRDefault="00440343" w:rsidP="00440343">
      <w:pPr>
        <w:pStyle w:val="af"/>
        <w:spacing w:before="240"/>
        <w:jc w:val="both"/>
        <w:outlineLvl w:val="1"/>
        <w:rPr>
          <w:b/>
          <w:color w:val="auto"/>
          <w:sz w:val="22"/>
        </w:rPr>
      </w:pPr>
      <w:r w:rsidRPr="00454A1E">
        <w:rPr>
          <w:b/>
          <w:color w:val="auto"/>
          <w:sz w:val="22"/>
        </w:rPr>
        <w:t>5.2. Срок погашения облигаций</w:t>
      </w:r>
    </w:p>
    <w:p w14:paraId="4B31BEBC" w14:textId="7C3FDB70" w:rsidR="00D652E1" w:rsidRPr="00454A1E"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sidRPr="00454A1E">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sidRPr="00454A1E">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Pr="00454A1E"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Если по состоянию на 1</w:t>
      </w:r>
      <w:r w:rsidR="00ED08F6" w:rsidRPr="00454A1E">
        <w:rPr>
          <w:rFonts w:ascii="Times New Roman" w:eastAsia="Times New Roman" w:hAnsi="Times New Roman"/>
          <w:szCs w:val="24"/>
          <w:lang w:eastAsia="ru-RU"/>
        </w:rPr>
        <w:t>9</w:t>
      </w:r>
      <w:r w:rsidRPr="00454A1E">
        <w:rPr>
          <w:rFonts w:ascii="Times New Roman" w:eastAsia="Times New Roman" w:hAnsi="Times New Roman"/>
          <w:szCs w:val="24"/>
          <w:lang w:eastAsia="ru-RU"/>
        </w:rPr>
        <w:t xml:space="preserve"> часов 00 минут (по московскому времени) дня, </w:t>
      </w:r>
      <w:r w:rsidR="008E35DE" w:rsidRPr="00454A1E">
        <w:rPr>
          <w:rFonts w:ascii="Times New Roman" w:eastAsia="Times New Roman" w:hAnsi="Times New Roman"/>
          <w:szCs w:val="24"/>
          <w:lang w:eastAsia="ru-RU"/>
        </w:rPr>
        <w:t xml:space="preserve">наступающего за 2 (два) </w:t>
      </w:r>
      <w:r w:rsidR="00133FE7" w:rsidRPr="00454A1E">
        <w:rPr>
          <w:rFonts w:ascii="Times New Roman" w:eastAsia="Times New Roman" w:hAnsi="Times New Roman"/>
          <w:szCs w:val="24"/>
          <w:lang w:eastAsia="ru-RU"/>
        </w:rPr>
        <w:t xml:space="preserve">Рабочих </w:t>
      </w:r>
      <w:r w:rsidR="008E35DE" w:rsidRPr="00454A1E">
        <w:rPr>
          <w:rFonts w:ascii="Times New Roman" w:eastAsia="Times New Roman" w:hAnsi="Times New Roman"/>
          <w:szCs w:val="24"/>
          <w:lang w:eastAsia="ru-RU"/>
        </w:rPr>
        <w:t>дня до</w:t>
      </w:r>
      <w:r w:rsidRPr="00454A1E">
        <w:rPr>
          <w:rFonts w:ascii="Times New Roman" w:eastAsia="Times New Roman" w:hAnsi="Times New Roman"/>
          <w:szCs w:val="24"/>
          <w:lang w:eastAsia="ru-RU"/>
        </w:rPr>
        <w:t xml:space="preserve"> дат</w:t>
      </w:r>
      <w:r w:rsidR="008E35DE" w:rsidRPr="00454A1E">
        <w:rPr>
          <w:rFonts w:ascii="Times New Roman" w:eastAsia="Times New Roman" w:hAnsi="Times New Roman"/>
          <w:szCs w:val="24"/>
          <w:lang w:eastAsia="ru-RU"/>
        </w:rPr>
        <w:t>ы</w:t>
      </w:r>
      <w:r w:rsidRPr="00454A1E">
        <w:rPr>
          <w:rFonts w:ascii="Times New Roman" w:eastAsia="Times New Roman" w:hAnsi="Times New Roman"/>
          <w:szCs w:val="24"/>
          <w:lang w:eastAsia="ru-RU"/>
        </w:rPr>
        <w:t xml:space="preserve"> погашения Облигаций, установленной в Решении о </w:t>
      </w:r>
      <w:r w:rsidR="007F661C" w:rsidRPr="00454A1E">
        <w:rPr>
          <w:rFonts w:ascii="Times New Roman" w:eastAsia="Times New Roman" w:hAnsi="Times New Roman"/>
          <w:szCs w:val="24"/>
          <w:lang w:eastAsia="ru-RU"/>
        </w:rPr>
        <w:t>ключевых условиях</w:t>
      </w:r>
      <w:r w:rsidRPr="00454A1E">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454A1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454A1E">
        <w:rPr>
          <w:rFonts w:ascii="Times New Roman" w:eastAsia="Times New Roman" w:hAnsi="Times New Roman"/>
          <w:lang w:eastAsia="ru-RU"/>
        </w:rPr>
        <w:t>Расч</w:t>
      </w:r>
      <w:r w:rsidR="00576C4E" w:rsidRPr="00454A1E">
        <w:rPr>
          <w:rFonts w:ascii="Times New Roman" w:eastAsia="Times New Roman" w:hAnsi="Times New Roman"/>
          <w:lang w:eastAsia="ru-RU"/>
        </w:rPr>
        <w:t>е</w:t>
      </w:r>
      <w:r w:rsidRPr="00454A1E">
        <w:rPr>
          <w:rFonts w:ascii="Times New Roman" w:eastAsia="Times New Roman" w:hAnsi="Times New Roman"/>
          <w:lang w:eastAsia="ru-RU"/>
        </w:rPr>
        <w:t>тный агент должен установить наличие или отсутствие События дестабилизации по состоянию на 1</w:t>
      </w:r>
      <w:r w:rsidR="00ED08F6" w:rsidRPr="00454A1E">
        <w:rPr>
          <w:rFonts w:ascii="Times New Roman" w:eastAsia="Times New Roman" w:hAnsi="Times New Roman"/>
          <w:lang w:eastAsia="ru-RU"/>
        </w:rPr>
        <w:t>9</w:t>
      </w:r>
      <w:r w:rsidRPr="00454A1E">
        <w:rPr>
          <w:rFonts w:ascii="Times New Roman" w:eastAsia="Times New Roman" w:hAnsi="Times New Roman"/>
          <w:lang w:eastAsia="ru-RU"/>
        </w:rPr>
        <w:t xml:space="preserve"> часов 00 минут (по московскому времени) дня, </w:t>
      </w:r>
      <w:r w:rsidR="008E35DE" w:rsidRPr="00454A1E">
        <w:rPr>
          <w:rFonts w:ascii="Times New Roman" w:eastAsia="Times New Roman" w:hAnsi="Times New Roman"/>
          <w:lang w:eastAsia="ru-RU"/>
        </w:rPr>
        <w:t xml:space="preserve">наступающего за 2 (два) Рабочих дня до </w:t>
      </w:r>
      <w:r w:rsidRPr="00454A1E">
        <w:rPr>
          <w:rFonts w:ascii="Times New Roman" w:eastAsia="Times New Roman" w:hAnsi="Times New Roman"/>
          <w:lang w:eastAsia="ru-RU"/>
        </w:rPr>
        <w:t>дат</w:t>
      </w:r>
      <w:r w:rsidR="008E35DE" w:rsidRPr="00454A1E">
        <w:rPr>
          <w:rFonts w:ascii="Times New Roman" w:eastAsia="Times New Roman" w:hAnsi="Times New Roman"/>
          <w:lang w:eastAsia="ru-RU"/>
        </w:rPr>
        <w:t>ы</w:t>
      </w:r>
      <w:r w:rsidRPr="00454A1E">
        <w:rPr>
          <w:rFonts w:ascii="Times New Roman" w:eastAsia="Times New Roman" w:hAnsi="Times New Roman"/>
          <w:lang w:eastAsia="ru-RU"/>
        </w:rPr>
        <w:t xml:space="preserve"> погашения Облигаций, установленной в Решении о </w:t>
      </w:r>
      <w:r w:rsidR="007548BF" w:rsidRPr="00454A1E">
        <w:rPr>
          <w:rFonts w:ascii="Times New Roman" w:eastAsia="Times New Roman" w:hAnsi="Times New Roman"/>
          <w:lang w:eastAsia="ru-RU"/>
        </w:rPr>
        <w:t>ключевых условиях</w:t>
      </w:r>
      <w:r w:rsidRPr="00454A1E">
        <w:rPr>
          <w:rFonts w:ascii="Times New Roman" w:eastAsia="Times New Roman" w:hAnsi="Times New Roman"/>
          <w:lang w:eastAsia="ru-RU"/>
        </w:rPr>
        <w:t xml:space="preserve">, </w:t>
      </w:r>
      <w:r w:rsidRPr="00454A1E">
        <w:rPr>
          <w:rFonts w:ascii="Times New Roman" w:eastAsia="Times New Roman" w:hAnsi="Times New Roman"/>
          <w:bCs/>
          <w:iCs/>
          <w:lang w:eastAsia="ru-RU"/>
        </w:rPr>
        <w:t xml:space="preserve">и </w:t>
      </w:r>
      <w:r w:rsidRPr="00454A1E">
        <w:rPr>
          <w:rFonts w:ascii="Times New Roman" w:eastAsia="Times New Roman" w:hAnsi="Times New Roman"/>
          <w:lang w:eastAsia="ru-RU"/>
        </w:rPr>
        <w:t xml:space="preserve">сообщить информацию об этом Эмитенту </w:t>
      </w:r>
      <w:r w:rsidR="00133FE7" w:rsidRPr="00454A1E">
        <w:rPr>
          <w:rFonts w:ascii="Times New Roman" w:eastAsia="Times New Roman" w:hAnsi="Times New Roman"/>
          <w:lang w:eastAsia="ru-RU"/>
        </w:rPr>
        <w:t>в тот же день</w:t>
      </w:r>
      <w:r w:rsidRPr="00454A1E">
        <w:rPr>
          <w:rFonts w:ascii="Times New Roman" w:eastAsia="Times New Roman" w:hAnsi="Times New Roman"/>
          <w:lang w:eastAsia="ru-RU"/>
        </w:rPr>
        <w:t>.</w:t>
      </w:r>
      <w:r w:rsidR="00412AD2" w:rsidRPr="00454A1E">
        <w:rPr>
          <w:rFonts w:ascii="Times New Roman" w:eastAsia="Times New Roman" w:hAnsi="Times New Roman"/>
          <w:lang w:eastAsia="ru-RU"/>
        </w:rPr>
        <w:t xml:space="preserve"> </w:t>
      </w:r>
    </w:p>
    <w:p w14:paraId="38C7D1B7" w14:textId="7D662264" w:rsidR="00D52892" w:rsidRPr="00454A1E"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454A1E">
        <w:rPr>
          <w:rFonts w:ascii="Times New Roman" w:eastAsia="Times New Roman" w:hAnsi="Times New Roman"/>
          <w:color w:val="000000" w:themeColor="text1"/>
          <w:lang w:eastAsia="ru-RU"/>
        </w:rPr>
        <w:t>Эмитент обязан предоставить владельцам Облигаций информацию о дате погашения Облигаций, а также полученную от Расчетного агента информацию о наличии События дестабилизации в порядке, предусмотренном пунктом 12.5 Решения о выпуске</w:t>
      </w:r>
      <w:r w:rsidRPr="00454A1E">
        <w:rPr>
          <w:rFonts w:ascii="Times New Roman" w:eastAsia="Times New Roman" w:hAnsi="Times New Roman"/>
          <w:szCs w:val="24"/>
          <w:lang w:eastAsia="ru-RU"/>
        </w:rPr>
        <w:t xml:space="preserve"> не позднее 1 (одного)</w:t>
      </w:r>
      <w:r w:rsidRPr="00454A1E">
        <w:rPr>
          <w:rFonts w:ascii="Times New Roman" w:hAnsi="Times New Roman"/>
        </w:rPr>
        <w:t xml:space="preserve"> дня </w:t>
      </w:r>
      <w:r w:rsidRPr="00454A1E">
        <w:rPr>
          <w:rFonts w:ascii="Times New Roman" w:eastAsia="Times New Roman" w:hAnsi="Times New Roman"/>
          <w:color w:val="000000" w:themeColor="text1"/>
          <w:lang w:eastAsia="ru-RU"/>
        </w:rPr>
        <w:t>с даты получения соответствующей информации от Расчетного агента, но в любом случае не позднее окончания Рабочего дня, предшествующего дате погашения Облигаций, определенной в вышеуказанном порядке.</w:t>
      </w:r>
    </w:p>
    <w:p w14:paraId="5E97B6B4" w14:textId="6F6DAB12" w:rsidR="007548BF" w:rsidRPr="00454A1E" w:rsidRDefault="007548BF" w:rsidP="00ED1883">
      <w:pPr>
        <w:pStyle w:val="af"/>
        <w:keepNext w:val="0"/>
        <w:widowControl w:val="0"/>
        <w:spacing w:before="240"/>
        <w:jc w:val="both"/>
        <w:outlineLvl w:val="9"/>
        <w:rPr>
          <w:color w:val="000000" w:themeColor="text1"/>
          <w:sz w:val="22"/>
        </w:rPr>
      </w:pPr>
      <w:r w:rsidRPr="00454A1E">
        <w:rPr>
          <w:rFonts w:eastAsia="Times New Roman" w:cs="Times New Roman"/>
          <w:color w:val="000000" w:themeColor="text1"/>
          <w:sz w:val="22"/>
          <w:szCs w:val="22"/>
          <w:lang w:eastAsia="ru-RU"/>
        </w:rPr>
        <w:t xml:space="preserve">Эмитент </w:t>
      </w:r>
      <w:r w:rsidR="00917CF4" w:rsidRPr="00454A1E">
        <w:rPr>
          <w:rFonts w:eastAsia="Times New Roman" w:cs="Times New Roman"/>
          <w:color w:val="000000" w:themeColor="text1"/>
          <w:sz w:val="22"/>
          <w:szCs w:val="22"/>
          <w:lang w:eastAsia="ru-RU"/>
        </w:rPr>
        <w:t xml:space="preserve">уведомляет </w:t>
      </w:r>
      <w:r w:rsidRPr="00454A1E">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454A1E">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454A1E">
        <w:rPr>
          <w:color w:val="000000" w:themeColor="text1"/>
          <w:sz w:val="22"/>
        </w:rPr>
        <w:t>.</w:t>
      </w:r>
    </w:p>
    <w:p w14:paraId="0BAEDEEF" w14:textId="77777777" w:rsidR="005C101B" w:rsidRPr="00454A1E" w:rsidRDefault="005C101B" w:rsidP="00ED1883">
      <w:pPr>
        <w:pStyle w:val="af"/>
        <w:keepNext w:val="0"/>
        <w:widowControl w:val="0"/>
        <w:spacing w:before="240"/>
        <w:outlineLvl w:val="1"/>
        <w:rPr>
          <w:b/>
          <w:color w:val="auto"/>
          <w:sz w:val="22"/>
        </w:rPr>
      </w:pPr>
      <w:r w:rsidRPr="00454A1E">
        <w:rPr>
          <w:b/>
          <w:color w:val="auto"/>
          <w:sz w:val="22"/>
        </w:rPr>
        <w:t>5.3. Порядок и условия погашения облигаций</w:t>
      </w:r>
    </w:p>
    <w:p w14:paraId="4EAB2F9F" w14:textId="77B0C0F0" w:rsidR="005C101B" w:rsidRPr="00454A1E" w:rsidRDefault="005C101B" w:rsidP="00ED1883">
      <w:pPr>
        <w:pStyle w:val="af"/>
        <w:keepNext w:val="0"/>
        <w:widowControl w:val="0"/>
        <w:spacing w:after="120"/>
        <w:jc w:val="both"/>
        <w:outlineLvl w:val="9"/>
        <w:rPr>
          <w:color w:val="auto"/>
          <w:sz w:val="22"/>
        </w:rPr>
      </w:pPr>
      <w:r w:rsidRPr="00454A1E">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sidRPr="00454A1E">
        <w:rPr>
          <w:color w:val="auto"/>
          <w:sz w:val="22"/>
        </w:rPr>
        <w:t>е</w:t>
      </w:r>
      <w:r w:rsidRPr="00454A1E">
        <w:rPr>
          <w:color w:val="auto"/>
          <w:sz w:val="22"/>
        </w:rPr>
        <w:t xml:space="preserve">т погашения Облигаций через </w:t>
      </w:r>
      <w:r w:rsidR="00643757" w:rsidRPr="00454A1E">
        <w:rPr>
          <w:color w:val="auto"/>
          <w:sz w:val="22"/>
        </w:rPr>
        <w:t>Д</w:t>
      </w:r>
      <w:r w:rsidRPr="00454A1E">
        <w:rPr>
          <w:color w:val="auto"/>
          <w:sz w:val="22"/>
        </w:rPr>
        <w:t xml:space="preserve">епозитарий, депонентами которого они являются. </w:t>
      </w:r>
    </w:p>
    <w:p w14:paraId="4AB89484" w14:textId="52E6B0DF" w:rsidR="00440343" w:rsidRPr="00454A1E" w:rsidRDefault="005C101B" w:rsidP="00ED1883">
      <w:pPr>
        <w:pStyle w:val="af"/>
        <w:keepNext w:val="0"/>
        <w:widowControl w:val="0"/>
        <w:spacing w:after="120"/>
        <w:jc w:val="both"/>
        <w:outlineLvl w:val="9"/>
        <w:rPr>
          <w:color w:val="auto"/>
          <w:sz w:val="22"/>
        </w:rPr>
      </w:pPr>
      <w:r w:rsidRPr="00454A1E">
        <w:rPr>
          <w:color w:val="auto"/>
          <w:sz w:val="22"/>
        </w:rPr>
        <w:t xml:space="preserve">Передача денежных выплат в счет погашения Облигаций осуществляется </w:t>
      </w:r>
      <w:r w:rsidR="00643757" w:rsidRPr="00454A1E">
        <w:rPr>
          <w:color w:val="auto"/>
          <w:sz w:val="22"/>
        </w:rPr>
        <w:t>Д</w:t>
      </w:r>
      <w:r w:rsidRPr="00454A1E">
        <w:rPr>
          <w:color w:val="auto"/>
          <w:sz w:val="22"/>
        </w:rPr>
        <w:t>епозитарием в соответствии с порядком, предусмотренным ст. 8.7 Закона о РЦБ.</w:t>
      </w:r>
    </w:p>
    <w:p w14:paraId="6861BA3E" w14:textId="77777777" w:rsidR="00EB1F67" w:rsidRPr="00454A1E" w:rsidRDefault="00EB1F67" w:rsidP="00ED1883">
      <w:pPr>
        <w:pStyle w:val="af"/>
        <w:keepNext w:val="0"/>
        <w:widowControl w:val="0"/>
        <w:spacing w:before="240"/>
        <w:jc w:val="both"/>
        <w:outlineLvl w:val="2"/>
        <w:rPr>
          <w:b/>
          <w:color w:val="auto"/>
          <w:sz w:val="22"/>
        </w:rPr>
      </w:pPr>
      <w:r w:rsidRPr="00454A1E">
        <w:rPr>
          <w:b/>
          <w:color w:val="auto"/>
          <w:sz w:val="22"/>
        </w:rPr>
        <w:t>5.3.1. Порядок определения выплат по каждой структурной облигации при ее погашении</w:t>
      </w:r>
    </w:p>
    <w:p w14:paraId="04958AD8" w14:textId="32FEA182" w:rsidR="00EB1F67" w:rsidRPr="00454A1E"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lastRenderedPageBreak/>
        <w:t xml:space="preserve">Обстоятельствами, от наступления или ненаступления которых зависит осуществление </w:t>
      </w:r>
      <w:r w:rsidR="00B87874" w:rsidRPr="00454A1E">
        <w:rPr>
          <w:rFonts w:ascii="Times New Roman" w:eastAsia="Times New Roman" w:hAnsi="Times New Roman"/>
          <w:szCs w:val="24"/>
          <w:lang w:eastAsia="ru-RU"/>
        </w:rPr>
        <w:t xml:space="preserve">(размер) </w:t>
      </w:r>
      <w:r w:rsidRPr="00454A1E">
        <w:rPr>
          <w:rFonts w:ascii="Times New Roman" w:eastAsia="Times New Roman" w:hAnsi="Times New Roman"/>
          <w:szCs w:val="24"/>
          <w:lang w:eastAsia="ru-RU"/>
        </w:rPr>
        <w:t xml:space="preserve">выплат по Облигациям при погашении являются достижение </w:t>
      </w:r>
      <w:r w:rsidR="003D32E9" w:rsidRPr="00454A1E">
        <w:rPr>
          <w:rFonts w:ascii="Times New Roman" w:eastAsia="Times New Roman" w:hAnsi="Times New Roman"/>
          <w:szCs w:val="24"/>
          <w:lang w:eastAsia="ru-RU"/>
        </w:rPr>
        <w:t>Барьера исполнения</w:t>
      </w:r>
      <w:r w:rsidR="006646A5" w:rsidRPr="00454A1E">
        <w:rPr>
          <w:rFonts w:ascii="Times New Roman" w:eastAsia="Times New Roman" w:hAnsi="Times New Roman"/>
          <w:szCs w:val="24"/>
          <w:lang w:eastAsia="ru-RU"/>
        </w:rPr>
        <w:t xml:space="preserve"> в отношении Суммы расчета</w:t>
      </w:r>
      <w:r w:rsidR="006202A3" w:rsidRPr="00454A1E">
        <w:rPr>
          <w:rFonts w:ascii="Times New Roman" w:eastAsia="Times New Roman" w:hAnsi="Times New Roman"/>
          <w:szCs w:val="24"/>
          <w:lang w:eastAsia="ru-RU"/>
        </w:rPr>
        <w:t xml:space="preserve"> и (или)</w:t>
      </w:r>
      <w:r w:rsidR="003D32E9" w:rsidRPr="00454A1E">
        <w:rPr>
          <w:rFonts w:ascii="Times New Roman" w:eastAsia="Times New Roman" w:hAnsi="Times New Roman"/>
          <w:szCs w:val="24"/>
          <w:lang w:eastAsia="ru-RU"/>
        </w:rPr>
        <w:t xml:space="preserve"> </w:t>
      </w:r>
      <w:r w:rsidR="006646A5" w:rsidRPr="00454A1E">
        <w:rPr>
          <w:rFonts w:ascii="Times New Roman" w:eastAsia="Times New Roman" w:hAnsi="Times New Roman"/>
          <w:szCs w:val="24"/>
          <w:lang w:eastAsia="ru-RU"/>
        </w:rPr>
        <w:t>достижение Барьера отмены в отношении Суммы расчета</w:t>
      </w:r>
      <w:r w:rsidR="00B42780" w:rsidRPr="00454A1E">
        <w:rPr>
          <w:rFonts w:ascii="Times New Roman" w:eastAsia="Times New Roman" w:hAnsi="Times New Roman"/>
          <w:szCs w:val="24"/>
          <w:lang w:eastAsia="ru-RU"/>
        </w:rPr>
        <w:t>.</w:t>
      </w:r>
    </w:p>
    <w:p w14:paraId="77FC2302" w14:textId="6800C2F3" w:rsidR="00EB1F67" w:rsidRDefault="000760A0"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Числовые значения (п</w:t>
      </w:r>
      <w:r w:rsidR="00FB6D8A" w:rsidRPr="00454A1E">
        <w:rPr>
          <w:rFonts w:ascii="Times New Roman" w:eastAsia="Times New Roman" w:hAnsi="Times New Roman"/>
          <w:szCs w:val="24"/>
          <w:lang w:eastAsia="ru-RU"/>
        </w:rPr>
        <w:t>араметры, условия</w:t>
      </w:r>
      <w:r w:rsidRPr="00454A1E">
        <w:rPr>
          <w:rFonts w:ascii="Times New Roman" w:eastAsia="Times New Roman" w:hAnsi="Times New Roman"/>
          <w:szCs w:val="24"/>
          <w:lang w:eastAsia="ru-RU"/>
        </w:rPr>
        <w:t>)</w:t>
      </w:r>
      <w:r w:rsidR="00EB1F67" w:rsidRPr="00454A1E">
        <w:rPr>
          <w:rFonts w:ascii="Times New Roman" w:eastAsia="Times New Roman" w:hAnsi="Times New Roman"/>
          <w:szCs w:val="24"/>
          <w:lang w:eastAsia="ru-RU"/>
        </w:rPr>
        <w:t xml:space="preserve"> указанных обстоятельств или порядок их определения будут установлены уполномоченным органом </w:t>
      </w:r>
      <w:r w:rsidR="00DE109F" w:rsidRPr="00454A1E">
        <w:rPr>
          <w:rFonts w:ascii="Times New Roman" w:eastAsia="Times New Roman" w:hAnsi="Times New Roman"/>
          <w:szCs w:val="24"/>
          <w:lang w:eastAsia="ru-RU"/>
        </w:rPr>
        <w:t xml:space="preserve">или уполномоченным должностным лицом </w:t>
      </w:r>
      <w:r w:rsidR="00EB1F67" w:rsidRPr="00454A1E">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114A1C13" w:rsidR="00D652E1" w:rsidRPr="00454A1E"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9" w:name="dst102531"/>
      <w:bookmarkStart w:id="10" w:name="dst102532"/>
      <w:bookmarkEnd w:id="9"/>
      <w:bookmarkEnd w:id="10"/>
      <w:r w:rsidRPr="00454A1E">
        <w:rPr>
          <w:rFonts w:ascii="Times New Roman" w:eastAsia="Times New Roman" w:hAnsi="Times New Roman"/>
          <w:szCs w:val="24"/>
          <w:lang w:eastAsia="ru-RU"/>
        </w:rPr>
        <w:t xml:space="preserve">Размер выплат по Облигациям при их погашении </w:t>
      </w:r>
      <w:r w:rsidR="00D652E1" w:rsidRPr="00454A1E">
        <w:rPr>
          <w:rFonts w:ascii="Times New Roman" w:eastAsia="Times New Roman" w:hAnsi="Times New Roman"/>
          <w:szCs w:val="24"/>
          <w:lang w:eastAsia="ru-RU"/>
        </w:rPr>
        <w:t>определяется следующим образом:</w:t>
      </w:r>
    </w:p>
    <w:p w14:paraId="3D982542" w14:textId="6244E8D4" w:rsidR="00BB7815" w:rsidRPr="00DE543E" w:rsidRDefault="00BB7815" w:rsidP="00DE543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DE543E">
        <w:rPr>
          <w:rFonts w:ascii="Times New Roman" w:eastAsia="Times New Roman" w:hAnsi="Times New Roman"/>
          <w:szCs w:val="24"/>
          <w:lang w:eastAsia="ru-RU"/>
        </w:rPr>
        <w:t>если в Предельную дату оценки:</w:t>
      </w:r>
    </w:p>
    <w:p w14:paraId="10DA34D0" w14:textId="6FF55451" w:rsidR="00BB7815" w:rsidRPr="00454A1E"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ДОСТИГНУТ Барьер исполнения</w:t>
      </w:r>
      <w:r w:rsidR="0013126E" w:rsidRPr="00454A1E">
        <w:rPr>
          <w:rFonts w:ascii="Times New Roman" w:eastAsia="Times New Roman" w:hAnsi="Times New Roman"/>
          <w:szCs w:val="24"/>
          <w:lang w:eastAsia="ru-RU"/>
        </w:rPr>
        <w:t xml:space="preserve"> в отношении Суммы расчета</w:t>
      </w:r>
      <w:r w:rsidRPr="00454A1E">
        <w:rPr>
          <w:rFonts w:ascii="Times New Roman" w:eastAsia="Times New Roman" w:hAnsi="Times New Roman"/>
          <w:szCs w:val="24"/>
          <w:lang w:eastAsia="ru-RU"/>
        </w:rPr>
        <w:t>, размер выплаты при погашении по каждой Облигации определяется по Сумме расчета</w:t>
      </w:r>
      <w:r w:rsidR="00ED72E3" w:rsidRPr="00454A1E">
        <w:rPr>
          <w:rFonts w:ascii="Times New Roman" w:eastAsia="Times New Roman" w:hAnsi="Times New Roman"/>
          <w:szCs w:val="24"/>
          <w:lang w:eastAsia="ru-RU"/>
        </w:rPr>
        <w:t>, при этом также выплачивается</w:t>
      </w:r>
      <w:r w:rsidR="00FB5AEA" w:rsidRPr="00454A1E">
        <w:rPr>
          <w:rFonts w:ascii="Times New Roman" w:eastAsia="Times New Roman" w:hAnsi="Times New Roman"/>
          <w:szCs w:val="24"/>
          <w:lang w:eastAsia="ru-RU"/>
        </w:rPr>
        <w:t xml:space="preserve"> накопленный</w:t>
      </w:r>
      <w:r w:rsidR="00ED72E3" w:rsidRPr="00454A1E">
        <w:rPr>
          <w:rFonts w:ascii="Times New Roman" w:eastAsia="Times New Roman" w:hAnsi="Times New Roman"/>
          <w:szCs w:val="24"/>
          <w:lang w:eastAsia="ru-RU"/>
        </w:rPr>
        <w:t xml:space="preserve"> </w:t>
      </w:r>
      <w:r w:rsidR="00ED72E3" w:rsidRPr="00454A1E">
        <w:rPr>
          <w:rFonts w:asciiTheme="majorBidi" w:eastAsia="Times New Roman" w:hAnsiTheme="majorBidi" w:cstheme="majorBidi"/>
          <w:szCs w:val="24"/>
          <w:lang w:eastAsia="ru-RU"/>
        </w:rPr>
        <w:t>купонный доход по Облигациям,</w:t>
      </w:r>
      <w:r w:rsidR="00ED72E3" w:rsidRPr="00454A1E">
        <w:rPr>
          <w:rFonts w:ascii="Times New Roman" w:eastAsia="Times New Roman" w:hAnsi="Times New Roman"/>
          <w:szCs w:val="24"/>
          <w:lang w:eastAsia="ru-RU"/>
        </w:rPr>
        <w:t xml:space="preserve"> рассчитанный в соответствии с пунктом </w:t>
      </w:r>
      <w:r w:rsidR="00ED72E3" w:rsidRPr="00454A1E">
        <w:rPr>
          <w:rFonts w:ascii="Times New Roman" w:hAnsi="Times New Roman"/>
        </w:rPr>
        <w:t>12.1</w:t>
      </w:r>
      <w:r w:rsidR="00ED72E3" w:rsidRPr="00454A1E">
        <w:rPr>
          <w:rFonts w:ascii="Times New Roman" w:eastAsia="Times New Roman" w:hAnsi="Times New Roman"/>
          <w:szCs w:val="24"/>
          <w:lang w:eastAsia="ru-RU"/>
        </w:rPr>
        <w:t xml:space="preserve"> Решения о выпуске</w:t>
      </w:r>
      <w:r w:rsidRPr="00454A1E">
        <w:rPr>
          <w:rFonts w:ascii="Times New Roman" w:eastAsia="Times New Roman" w:hAnsi="Times New Roman"/>
          <w:szCs w:val="24"/>
          <w:lang w:eastAsia="ru-RU"/>
        </w:rPr>
        <w:t>;</w:t>
      </w:r>
    </w:p>
    <w:p w14:paraId="1E28CF41" w14:textId="74C315FA" w:rsidR="00BB7815" w:rsidRPr="00454A1E"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НЕ ДОСТИГНУТ Барьер исполнения</w:t>
      </w:r>
      <w:r w:rsidR="0013126E" w:rsidRPr="00454A1E">
        <w:rPr>
          <w:rFonts w:ascii="Times New Roman" w:eastAsia="Times New Roman" w:hAnsi="Times New Roman"/>
          <w:szCs w:val="24"/>
          <w:lang w:eastAsia="ru-RU"/>
        </w:rPr>
        <w:t xml:space="preserve"> в отношении Суммы расчета</w:t>
      </w:r>
      <w:r w:rsidRPr="00454A1E">
        <w:rPr>
          <w:rFonts w:ascii="Times New Roman" w:eastAsia="Times New Roman" w:hAnsi="Times New Roman"/>
          <w:szCs w:val="24"/>
          <w:lang w:eastAsia="ru-RU"/>
        </w:rPr>
        <w:t>,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091F7DE8" w14:textId="5D10D754" w:rsidR="00BB7815" w:rsidRPr="00454A1E"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ДОСТИГНУТ Барьер отмены</w:t>
      </w:r>
      <w:r w:rsidR="0013126E" w:rsidRPr="00454A1E">
        <w:rPr>
          <w:rFonts w:ascii="Times New Roman" w:eastAsia="Times New Roman" w:hAnsi="Times New Roman"/>
          <w:szCs w:val="24"/>
          <w:lang w:eastAsia="ru-RU"/>
        </w:rPr>
        <w:t xml:space="preserve"> в отношении Суммы расчета</w:t>
      </w:r>
      <w:r w:rsidRPr="00454A1E">
        <w:rPr>
          <w:rFonts w:ascii="Times New Roman" w:eastAsia="Times New Roman" w:hAnsi="Times New Roman"/>
          <w:szCs w:val="24"/>
          <w:lang w:eastAsia="ru-RU"/>
        </w:rPr>
        <w:t>,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p>
    <w:p w14:paraId="79188AF7" w14:textId="6A21AA99" w:rsidR="00BB7815" w:rsidRPr="00454A1E"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454A1E">
        <w:rPr>
          <w:rFonts w:ascii="Times New Roman" w:eastAsia="Times New Roman" w:hAnsi="Times New Roman"/>
          <w:szCs w:val="24"/>
          <w:lang w:eastAsia="ru-RU"/>
        </w:rPr>
        <w:t>НЕ ДОСТИГНУТ Барьер отмены</w:t>
      </w:r>
      <w:r w:rsidR="0013126E" w:rsidRPr="00454A1E">
        <w:rPr>
          <w:rFonts w:ascii="Times New Roman" w:eastAsia="Times New Roman" w:hAnsi="Times New Roman"/>
          <w:szCs w:val="24"/>
          <w:lang w:eastAsia="ru-RU"/>
        </w:rPr>
        <w:t xml:space="preserve"> в отношении Суммы расчета</w:t>
      </w:r>
      <w:r w:rsidRPr="00454A1E">
        <w:rPr>
          <w:rFonts w:ascii="Times New Roman" w:eastAsia="Times New Roman" w:hAnsi="Times New Roman"/>
          <w:szCs w:val="24"/>
          <w:lang w:eastAsia="ru-RU"/>
        </w:rPr>
        <w:t>, размер выплаты при погашении по каждой Облигации определяется по Сумме расчета</w:t>
      </w:r>
      <w:r w:rsidR="00ED72E3" w:rsidRPr="00454A1E">
        <w:rPr>
          <w:rFonts w:ascii="Times New Roman" w:eastAsia="Times New Roman" w:hAnsi="Times New Roman"/>
          <w:szCs w:val="24"/>
          <w:lang w:eastAsia="ru-RU"/>
        </w:rPr>
        <w:t>, при этом также выплачивается</w:t>
      </w:r>
      <w:r w:rsidR="00FB5AEA" w:rsidRPr="00454A1E">
        <w:rPr>
          <w:rFonts w:ascii="Times New Roman" w:eastAsia="Times New Roman" w:hAnsi="Times New Roman"/>
          <w:szCs w:val="24"/>
          <w:lang w:eastAsia="ru-RU"/>
        </w:rPr>
        <w:t xml:space="preserve"> </w:t>
      </w:r>
      <w:r w:rsidR="00FB5AEA" w:rsidRPr="00454A1E">
        <w:rPr>
          <w:rFonts w:ascii="Times New Roman" w:hAnsi="Times New Roman"/>
        </w:rPr>
        <w:t>накопленный</w:t>
      </w:r>
      <w:r w:rsidR="00ED72E3" w:rsidRPr="00454A1E">
        <w:rPr>
          <w:rFonts w:ascii="Times New Roman" w:hAnsi="Times New Roman"/>
        </w:rPr>
        <w:t xml:space="preserve"> </w:t>
      </w:r>
      <w:r w:rsidR="00ED72E3" w:rsidRPr="00454A1E">
        <w:rPr>
          <w:rFonts w:asciiTheme="majorBidi" w:eastAsia="Times New Roman" w:hAnsiTheme="majorBidi" w:cstheme="majorBidi"/>
          <w:szCs w:val="24"/>
          <w:lang w:eastAsia="ru-RU"/>
        </w:rPr>
        <w:t>купонный доход по Облигациям,</w:t>
      </w:r>
      <w:r w:rsidR="00ED72E3" w:rsidRPr="00454A1E">
        <w:rPr>
          <w:rFonts w:ascii="Times New Roman" w:eastAsia="Times New Roman" w:hAnsi="Times New Roman"/>
          <w:szCs w:val="24"/>
          <w:lang w:eastAsia="ru-RU"/>
        </w:rPr>
        <w:t xml:space="preserve"> рассчитанный в соответствии с пунктом </w:t>
      </w:r>
      <w:r w:rsidR="00ED72E3" w:rsidRPr="00454A1E">
        <w:rPr>
          <w:rFonts w:ascii="Times New Roman" w:hAnsi="Times New Roman"/>
        </w:rPr>
        <w:t>12.1</w:t>
      </w:r>
      <w:r w:rsidR="00ED72E3" w:rsidRPr="00454A1E">
        <w:rPr>
          <w:rFonts w:ascii="Times New Roman" w:eastAsia="Times New Roman" w:hAnsi="Times New Roman"/>
          <w:szCs w:val="24"/>
          <w:lang w:eastAsia="ru-RU"/>
        </w:rPr>
        <w:t xml:space="preserve"> Решения о выпуске</w:t>
      </w:r>
      <w:r w:rsidRPr="00454A1E">
        <w:rPr>
          <w:rFonts w:ascii="Times New Roman" w:eastAsia="Times New Roman" w:hAnsi="Times New Roman"/>
          <w:szCs w:val="24"/>
          <w:lang w:eastAsia="ru-RU"/>
        </w:rPr>
        <w:t>;</w:t>
      </w:r>
    </w:p>
    <w:p w14:paraId="00F01A51" w14:textId="503E4B6F" w:rsidR="00B87874" w:rsidRPr="00454A1E" w:rsidRDefault="00B87874" w:rsidP="00B87874">
      <w:pPr>
        <w:autoSpaceDE w:val="0"/>
        <w:autoSpaceDN w:val="0"/>
        <w:adjustRightInd w:val="0"/>
        <w:spacing w:after="120" w:line="240" w:lineRule="auto"/>
        <w:jc w:val="both"/>
        <w:rPr>
          <w:rFonts w:ascii="Times New Roman" w:hAnsi="Times New Roman"/>
        </w:rPr>
      </w:pPr>
      <w:r w:rsidRPr="00454A1E">
        <w:rPr>
          <w:rFonts w:ascii="Times New Roman" w:hAnsi="Times New Roman"/>
        </w:rPr>
        <w:t xml:space="preserve">При этом если в Предельную дату оценки </w:t>
      </w:r>
      <w:r w:rsidR="003D7406" w:rsidRPr="00454A1E">
        <w:rPr>
          <w:rFonts w:ascii="Times New Roman" w:hAnsi="Times New Roman"/>
        </w:rPr>
        <w:t xml:space="preserve">достигнуты и </w:t>
      </w:r>
      <w:r w:rsidRPr="00454A1E">
        <w:rPr>
          <w:rFonts w:ascii="Times New Roman" w:hAnsi="Times New Roman"/>
        </w:rPr>
        <w:t>Барьер исполнения в отношении Суммы расчета</w:t>
      </w:r>
      <w:r w:rsidR="003D7406" w:rsidRPr="00454A1E">
        <w:rPr>
          <w:rFonts w:ascii="Times New Roman" w:hAnsi="Times New Roman"/>
        </w:rPr>
        <w:t>,</w:t>
      </w:r>
      <w:r w:rsidRPr="00454A1E">
        <w:rPr>
          <w:rFonts w:ascii="Times New Roman" w:hAnsi="Times New Roman"/>
        </w:rPr>
        <w:t xml:space="preserve"> и Барьер отмены в отношении Суммы расчета,</w:t>
      </w:r>
      <w:r w:rsidR="00466B0B" w:rsidRPr="00454A1E">
        <w:rPr>
          <w:rFonts w:ascii="Times New Roman" w:hAnsi="Times New Roman"/>
        </w:rPr>
        <w:t xml:space="preserve"> при этом в отношении Барьера исполнения в отношении Суммы расчета не указано, что он «не применим»</w:t>
      </w:r>
      <w:r w:rsidRPr="00454A1E">
        <w:rPr>
          <w:rFonts w:ascii="Times New Roman" w:hAnsi="Times New Roman"/>
        </w:rPr>
        <w:t xml:space="preserve"> то применяется следующий порядок определения размера выплаты:</w:t>
      </w:r>
    </w:p>
    <w:p w14:paraId="162E4BFA" w14:textId="1D57A498" w:rsidR="00B87874" w:rsidRPr="00454A1E"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w:t>
      </w:r>
      <w:r w:rsidR="00E64616" w:rsidRPr="00454A1E">
        <w:rPr>
          <w:rFonts w:ascii="Times New Roman" w:eastAsia="Times New Roman" w:hAnsi="Times New Roman"/>
          <w:szCs w:val="24"/>
          <w:lang w:eastAsia="ru-RU"/>
        </w:rPr>
        <w:t xml:space="preserve">Барьера </w:t>
      </w:r>
      <w:r w:rsidRPr="00454A1E">
        <w:rPr>
          <w:rFonts w:ascii="Times New Roman" w:eastAsia="Times New Roman" w:hAnsi="Times New Roman"/>
          <w:szCs w:val="24"/>
          <w:lang w:eastAsia="ru-RU"/>
        </w:rPr>
        <w:t xml:space="preserve">исполнения в отношении Суммы расчета, то размер выплаты при погашении по каждой Облигации </w:t>
      </w:r>
      <w:r w:rsidR="003D7406" w:rsidRPr="00454A1E">
        <w:rPr>
          <w:rFonts w:ascii="Times New Roman" w:eastAsia="Times New Roman" w:hAnsi="Times New Roman"/>
          <w:szCs w:val="24"/>
          <w:lang w:eastAsia="ru-RU"/>
        </w:rPr>
        <w:t xml:space="preserve">определяется по Сумме расчета, при этом выплачивается также </w:t>
      </w:r>
      <w:r w:rsidR="000760A0" w:rsidRPr="00454A1E">
        <w:rPr>
          <w:rFonts w:ascii="Times New Roman" w:eastAsia="Times New Roman" w:hAnsi="Times New Roman"/>
          <w:szCs w:val="24"/>
          <w:lang w:eastAsia="ru-RU"/>
        </w:rPr>
        <w:t xml:space="preserve">накопленный </w:t>
      </w:r>
      <w:r w:rsidR="003D7406" w:rsidRPr="00454A1E">
        <w:rPr>
          <w:rFonts w:asciiTheme="majorBidi" w:eastAsia="Times New Roman" w:hAnsiTheme="majorBidi" w:cstheme="majorBidi"/>
          <w:szCs w:val="24"/>
          <w:lang w:eastAsia="ru-RU"/>
        </w:rPr>
        <w:t>купонный доход по Облигациям,</w:t>
      </w:r>
      <w:r w:rsidR="003D7406" w:rsidRPr="00454A1E">
        <w:rPr>
          <w:rFonts w:ascii="Times New Roman" w:eastAsia="Times New Roman" w:hAnsi="Times New Roman"/>
          <w:szCs w:val="24"/>
          <w:lang w:eastAsia="ru-RU"/>
        </w:rPr>
        <w:t xml:space="preserve"> рассчитанный в соответствии с пунктом </w:t>
      </w:r>
      <w:r w:rsidR="003D7406" w:rsidRPr="00454A1E">
        <w:rPr>
          <w:rFonts w:ascii="Times New Roman" w:hAnsi="Times New Roman"/>
        </w:rPr>
        <w:t>12.1</w:t>
      </w:r>
      <w:r w:rsidR="003D7406" w:rsidRPr="00454A1E">
        <w:rPr>
          <w:rFonts w:ascii="Times New Roman" w:eastAsia="Times New Roman" w:hAnsi="Times New Roman"/>
          <w:szCs w:val="24"/>
          <w:lang w:eastAsia="ru-RU"/>
        </w:rPr>
        <w:t xml:space="preserve"> Решения о выпуске по состоянию на дату окончания купонного периода</w:t>
      </w:r>
      <w:r w:rsidRPr="00454A1E">
        <w:rPr>
          <w:rFonts w:ascii="Times New Roman" w:eastAsia="Times New Roman" w:hAnsi="Times New Roman"/>
          <w:szCs w:val="24"/>
          <w:lang w:eastAsia="ru-RU"/>
        </w:rPr>
        <w:t>;</w:t>
      </w:r>
    </w:p>
    <w:p w14:paraId="0925724B" w14:textId="47B1BF3E" w:rsidR="00B87874" w:rsidRPr="00454A1E"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454A1E">
        <w:rPr>
          <w:rFonts w:ascii="Times New Roman" w:eastAsia="Times New Roman" w:hAnsi="Times New Roman"/>
          <w:szCs w:val="24"/>
          <w:lang w:eastAsia="ru-RU"/>
        </w:rPr>
        <w:t>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r w:rsidRPr="00454A1E">
        <w:rPr>
          <w:rFonts w:ascii="Times New Roman" w:eastAsia="Times New Roman" w:hAnsi="Times New Roman"/>
          <w:szCs w:val="24"/>
          <w:lang w:eastAsia="ru-RU"/>
        </w:rPr>
        <w:t>;</w:t>
      </w:r>
    </w:p>
    <w:p w14:paraId="68662127" w14:textId="416A2620" w:rsidR="00EB1F67" w:rsidRDefault="002D01C5" w:rsidP="00863252">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Если в Предельную дату оценки не достигнуты ни Барьер исполнения в отношении Суммы расчета, ни Барьер отмены в отношении Суммы расчета, то размер выплаты при погашении по каждой Облигации определяется как сумма номинальной стоимости одной Облигаций и накопленного купонного дохода по одной Облигации, рассчитываемого в соответствии с пунктом 12.1 Решения о выпуске</w:t>
      </w:r>
      <w:r w:rsidR="00404F2C">
        <w:rPr>
          <w:rFonts w:ascii="Times New Roman" w:eastAsia="Times New Roman" w:hAnsi="Times New Roman"/>
          <w:szCs w:val="24"/>
          <w:lang w:eastAsia="ru-RU"/>
        </w:rPr>
        <w:t>.</w:t>
      </w:r>
      <w:r w:rsidR="00404F2C" w:rsidRPr="00454A1E" w:rsidDel="00863252">
        <w:rPr>
          <w:rFonts w:ascii="Times New Roman" w:eastAsia="Times New Roman" w:hAnsi="Times New Roman"/>
          <w:szCs w:val="24"/>
          <w:lang w:eastAsia="ru-RU"/>
        </w:rPr>
        <w:t xml:space="preserve"> </w:t>
      </w:r>
    </w:p>
    <w:p w14:paraId="372C2F69" w14:textId="77777777" w:rsidR="00D61F78" w:rsidRPr="009C577E" w:rsidRDefault="00D61F78" w:rsidP="00D61F78">
      <w:pPr>
        <w:rPr>
          <w:rFonts w:ascii="Times New Roman" w:eastAsia="Times New Roman" w:hAnsi="Times New Roman"/>
          <w:szCs w:val="24"/>
          <w:lang w:eastAsia="ru-RU"/>
        </w:rPr>
      </w:pPr>
      <w:r w:rsidRPr="009C577E">
        <w:rPr>
          <w:rFonts w:ascii="Times New Roman" w:eastAsia="Times New Roman" w:hAnsi="Times New Roman"/>
          <w:szCs w:val="24"/>
          <w:lang w:eastAsia="ru-RU"/>
        </w:rPr>
        <w:t>Если по состоянию на 19 часов 00 минут (по московскому времени) дня наступающего за 2 (два) Рабочих дня до даты погашения Облигаций, установленной в Решении о ключевых условиях, имеет место Событие дестабилизации, влекущее за собой досрочное погашение облигаций в порядке, предусмотренном в пункте 5.6.2, для целей расчета размера выплат при погашении Облигаций для каждого Референсного актива, в отношении которого наступило Событие дестабилизации,  Расчетный агент определяет Цену в соответствии с определением термина «Цена» в соответствующих обстоятельствах, а также Референсные значения и значения Фиксинга . Полученные значения Фиксинга сравниваются с Барьерными значениями для определения размера выплат по Облигациям при их погашении, как изложено выше в настоящем пункте.</w:t>
      </w:r>
    </w:p>
    <w:p w14:paraId="3523A2EA" w14:textId="77777777" w:rsidR="00D61F78" w:rsidRDefault="00D61F78" w:rsidP="00D61F78">
      <w:pPr>
        <w:rPr>
          <w:rFonts w:eastAsia="Times New Roman"/>
        </w:rPr>
      </w:pPr>
    </w:p>
    <w:p w14:paraId="204577E3" w14:textId="77777777" w:rsidR="00DE543E" w:rsidRPr="00454A1E" w:rsidRDefault="00DE543E" w:rsidP="003733F4">
      <w:pPr>
        <w:widowControl w:val="0"/>
        <w:autoSpaceDE w:val="0"/>
        <w:autoSpaceDN w:val="0"/>
        <w:adjustRightInd w:val="0"/>
        <w:spacing w:after="120" w:line="240" w:lineRule="auto"/>
        <w:jc w:val="both"/>
        <w:rPr>
          <w:rFonts w:ascii="Times New Roman" w:eastAsia="Times New Roman" w:hAnsi="Times New Roman"/>
          <w:lang w:eastAsia="ru-RU"/>
        </w:rPr>
      </w:pPr>
    </w:p>
    <w:p w14:paraId="5EE7B04B" w14:textId="5BD232FB" w:rsidR="00AA038A" w:rsidRPr="00454A1E"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lang w:eastAsia="ru-RU"/>
        </w:rPr>
        <w:t xml:space="preserve">Информация о </w:t>
      </w:r>
      <w:r w:rsidR="000760A0" w:rsidRPr="00454A1E">
        <w:rPr>
          <w:rFonts w:ascii="Times New Roman" w:eastAsia="Times New Roman" w:hAnsi="Times New Roman"/>
          <w:lang w:eastAsia="ru-RU"/>
        </w:rPr>
        <w:t>числовых значениях (</w:t>
      </w:r>
      <w:r w:rsidRPr="00454A1E">
        <w:rPr>
          <w:rFonts w:ascii="Times New Roman" w:eastAsia="Times New Roman" w:hAnsi="Times New Roman"/>
          <w:szCs w:val="24"/>
          <w:lang w:eastAsia="ru-RU"/>
        </w:rPr>
        <w:t>параметрах, условиях</w:t>
      </w:r>
      <w:r w:rsidR="000760A0" w:rsidRPr="00454A1E">
        <w:rPr>
          <w:rFonts w:ascii="Times New Roman" w:eastAsia="Times New Roman" w:hAnsi="Times New Roman"/>
          <w:szCs w:val="24"/>
          <w:lang w:eastAsia="ru-RU"/>
        </w:rPr>
        <w:t>)</w:t>
      </w:r>
      <w:r w:rsidRPr="00454A1E">
        <w:rPr>
          <w:rFonts w:ascii="Times New Roman" w:eastAsia="Times New Roman" w:hAnsi="Times New Roman"/>
          <w:szCs w:val="24"/>
          <w:lang w:eastAsia="ru-RU"/>
        </w:rPr>
        <w:t xml:space="preserve"> обстоятельств, от наступления или ненаступления которых зависит осуществление выплат по Облигациям при погашении и их размер, либо о порядке определения указанных значений (параметров, условий), а также о размере выплат при погашении Облигации или о порядке их определения предоставляются Эмитентом в Ключевых условиях выпуска.</w:t>
      </w:r>
    </w:p>
    <w:p w14:paraId="0176EF27" w14:textId="3A1128E4" w:rsidR="00AA038A" w:rsidRPr="00454A1E" w:rsidRDefault="008F6356" w:rsidP="00E6262F">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Ключевые условия выпуска должны быть предоставлены Эмитентом в порядке, предусмотренном пунктом 12.5 Решения о выпуске, до начала размещения Облигаций.</w:t>
      </w:r>
    </w:p>
    <w:p w14:paraId="748A11F1" w14:textId="00929F12" w:rsidR="00AA038A" w:rsidRPr="00454A1E" w:rsidRDefault="008F6356" w:rsidP="00E6262F">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Ключевых условиях выпуска (сообщении об отдельных параметрах).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EF5FDCF" w14:textId="72C18DA3" w:rsidR="00AA038A" w:rsidRPr="00454A1E" w:rsidRDefault="000C3BCC" w:rsidP="00834F8A">
      <w:pPr>
        <w:autoSpaceDE w:val="0"/>
        <w:autoSpaceDN w:val="0"/>
        <w:spacing w:after="120" w:line="240" w:lineRule="auto"/>
        <w:jc w:val="both"/>
        <w:rPr>
          <w:rFonts w:ascii="Times New Roman" w:hAnsi="Times New Roman"/>
          <w:szCs w:val="24"/>
        </w:rPr>
      </w:pPr>
      <w:r w:rsidRPr="00454A1E">
        <w:rPr>
          <w:rFonts w:ascii="Times New Roman" w:hAnsi="Times New Roman"/>
          <w:szCs w:val="24"/>
        </w:rPr>
        <w:t>Эмитент не вправе начинать размещение Облигаций до предоставления Ключевых условий выпуска 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454A1E" w:rsidRDefault="006777D0" w:rsidP="00E362C4">
      <w:pPr>
        <w:spacing w:after="120" w:line="240" w:lineRule="auto"/>
        <w:jc w:val="both"/>
        <w:rPr>
          <w:rFonts w:ascii="Times New Roman" w:hAnsi="Times New Roman"/>
        </w:rPr>
      </w:pPr>
      <w:r w:rsidRPr="00454A1E">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454A1E" w:rsidRDefault="00956740" w:rsidP="00BC672E">
      <w:pPr>
        <w:pStyle w:val="af"/>
        <w:spacing w:before="240"/>
        <w:outlineLvl w:val="1"/>
        <w:rPr>
          <w:b/>
          <w:color w:val="auto"/>
          <w:sz w:val="22"/>
        </w:rPr>
      </w:pPr>
      <w:r w:rsidRPr="00454A1E">
        <w:rPr>
          <w:b/>
          <w:color w:val="auto"/>
          <w:sz w:val="22"/>
        </w:rPr>
        <w:t>5</w:t>
      </w:r>
      <w:r w:rsidR="007E1892" w:rsidRPr="00454A1E">
        <w:rPr>
          <w:b/>
          <w:color w:val="auto"/>
          <w:sz w:val="22"/>
        </w:rPr>
        <w:t>.</w:t>
      </w:r>
      <w:r w:rsidRPr="00454A1E">
        <w:rPr>
          <w:b/>
          <w:color w:val="auto"/>
          <w:sz w:val="22"/>
        </w:rPr>
        <w:t>4</w:t>
      </w:r>
      <w:r w:rsidR="007E1892" w:rsidRPr="00454A1E">
        <w:rPr>
          <w:b/>
          <w:color w:val="auto"/>
          <w:sz w:val="22"/>
        </w:rPr>
        <w:t xml:space="preserve">. </w:t>
      </w:r>
      <w:r w:rsidRPr="00454A1E">
        <w:rPr>
          <w:b/>
          <w:color w:val="auto"/>
          <w:sz w:val="22"/>
        </w:rPr>
        <w:t>Порядок определения дохода, выплачиваемого по каждой облигации</w:t>
      </w:r>
      <w:r w:rsidR="007E1892" w:rsidRPr="00454A1E">
        <w:rPr>
          <w:b/>
          <w:color w:val="auto"/>
          <w:sz w:val="22"/>
        </w:rPr>
        <w:t>.</w:t>
      </w:r>
    </w:p>
    <w:p w14:paraId="3DA283FD" w14:textId="3FD47A52" w:rsidR="007E1892" w:rsidRPr="00454A1E" w:rsidRDefault="007E1892" w:rsidP="005D0672">
      <w:pPr>
        <w:autoSpaceDE w:val="0"/>
        <w:autoSpaceDN w:val="0"/>
        <w:spacing w:after="120" w:line="240" w:lineRule="auto"/>
        <w:jc w:val="both"/>
        <w:rPr>
          <w:rFonts w:ascii="Times New Roman" w:eastAsiaTheme="minorHAnsi" w:hAnsi="Times New Roman"/>
          <w:szCs w:val="24"/>
        </w:rPr>
      </w:pPr>
      <w:r w:rsidRPr="00454A1E">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нных в Решении о </w:t>
      </w:r>
      <w:r w:rsidR="00FE183A" w:rsidRPr="00454A1E">
        <w:rPr>
          <w:rFonts w:ascii="Times New Roman" w:eastAsia="Times New Roman" w:hAnsi="Times New Roman"/>
          <w:szCs w:val="24"/>
          <w:lang w:eastAsia="ru-RU"/>
        </w:rPr>
        <w:t>выпуске</w:t>
      </w:r>
      <w:r w:rsidR="003E2964" w:rsidRPr="00454A1E">
        <w:rPr>
          <w:rFonts w:ascii="Times New Roman" w:eastAsia="Times New Roman" w:hAnsi="Times New Roman"/>
          <w:szCs w:val="24"/>
          <w:lang w:eastAsia="ru-RU"/>
        </w:rPr>
        <w:t xml:space="preserve"> обстоятельств</w:t>
      </w:r>
      <w:r w:rsidRPr="00454A1E">
        <w:rPr>
          <w:rFonts w:ascii="Times New Roman" w:eastAsia="Times New Roman" w:hAnsi="Times New Roman"/>
          <w:szCs w:val="24"/>
          <w:lang w:eastAsia="ru-RU"/>
        </w:rPr>
        <w:t>.</w:t>
      </w:r>
    </w:p>
    <w:p w14:paraId="1EAE6312" w14:textId="549AA4D9" w:rsidR="007E1892" w:rsidRPr="00454A1E"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454A1E">
        <w:rPr>
          <w:rFonts w:ascii="Times New Roman" w:eastAsia="Times New Roman" w:hAnsi="Times New Roman"/>
          <w:szCs w:val="24"/>
          <w:u w:val="single"/>
          <w:lang w:eastAsia="ru-RU"/>
        </w:rPr>
        <w:t>1) Купонный доход</w:t>
      </w:r>
    </w:p>
    <w:p w14:paraId="6BB8A096" w14:textId="2B6ABE47" w:rsidR="001973F3" w:rsidRPr="00454A1E"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454A1E" w:rsidRDefault="008D5749" w:rsidP="005D0672">
      <w:pPr>
        <w:autoSpaceDE w:val="0"/>
        <w:autoSpaceDN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Купонным доходом по </w:t>
      </w:r>
      <w:r w:rsidR="00F53363" w:rsidRPr="00454A1E">
        <w:rPr>
          <w:rFonts w:ascii="Times New Roman" w:eastAsia="Times New Roman" w:hAnsi="Times New Roman"/>
          <w:szCs w:val="24"/>
          <w:lang w:eastAsia="ru-RU"/>
        </w:rPr>
        <w:t>О</w:t>
      </w:r>
      <w:r w:rsidRPr="00454A1E">
        <w:rPr>
          <w:rFonts w:ascii="Times New Roman" w:eastAsia="Times New Roman" w:hAnsi="Times New Roman"/>
          <w:szCs w:val="24"/>
          <w:lang w:eastAsia="ru-RU"/>
        </w:rPr>
        <w:t xml:space="preserve">блигациям является </w:t>
      </w:r>
      <w:r w:rsidR="00180E16" w:rsidRPr="00454A1E">
        <w:rPr>
          <w:rFonts w:ascii="Times New Roman" w:eastAsia="Times New Roman" w:hAnsi="Times New Roman"/>
          <w:szCs w:val="24"/>
          <w:lang w:eastAsia="ru-RU"/>
        </w:rPr>
        <w:t>доход</w:t>
      </w:r>
      <w:r w:rsidRPr="00454A1E">
        <w:rPr>
          <w:rFonts w:ascii="Times New Roman" w:eastAsia="Times New Roman" w:hAnsi="Times New Roman"/>
          <w:szCs w:val="24"/>
          <w:lang w:eastAsia="ru-RU"/>
        </w:rPr>
        <w:t xml:space="preserve">, </w:t>
      </w:r>
      <w:r w:rsidR="00180E16" w:rsidRPr="00454A1E">
        <w:rPr>
          <w:rFonts w:ascii="Times New Roman" w:eastAsia="Times New Roman" w:hAnsi="Times New Roman"/>
          <w:szCs w:val="24"/>
          <w:lang w:eastAsia="ru-RU"/>
        </w:rPr>
        <w:t xml:space="preserve">начисляемый </w:t>
      </w:r>
      <w:r w:rsidRPr="00454A1E">
        <w:rPr>
          <w:rFonts w:ascii="Times New Roman" w:eastAsia="Times New Roman" w:hAnsi="Times New Roman"/>
          <w:szCs w:val="24"/>
          <w:lang w:eastAsia="ru-RU"/>
        </w:rPr>
        <w:t>за купонный период в виде процентов от номинальной стоимости Облигаций и выплачиваемых в дату окончания купонного периода.</w:t>
      </w:r>
    </w:p>
    <w:p w14:paraId="6D32F84A" w14:textId="22BC84DC" w:rsidR="00460D6F" w:rsidRPr="00454A1E"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Количество купонных периодов – 1 (один).</w:t>
      </w:r>
    </w:p>
    <w:p w14:paraId="576C2C03" w14:textId="69C66630" w:rsidR="00460D6F" w:rsidRPr="00454A1E"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54A1E">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sidRPr="00454A1E">
        <w:rPr>
          <w:rFonts w:ascii="Times New Roman" w:eastAsia="Times New Roman" w:hAnsi="Times New Roman"/>
          <w:szCs w:val="24"/>
          <w:lang w:eastAsia="ru-RU"/>
        </w:rPr>
        <w:t xml:space="preserve"> </w:t>
      </w:r>
      <w:r w:rsidR="00CC5A7C" w:rsidRPr="00454A1E">
        <w:rPr>
          <w:rFonts w:ascii="Times New Roman" w:eastAsia="Times New Roman" w:hAnsi="Times New Roman"/>
          <w:szCs w:val="24"/>
          <w:lang w:eastAsia="ru-RU"/>
        </w:rPr>
        <w:t>Облигаций, определ</w:t>
      </w:r>
      <w:r w:rsidR="008F6318" w:rsidRPr="00454A1E">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454A1E">
        <w:rPr>
          <w:rFonts w:ascii="Times New Roman" w:eastAsia="Times New Roman" w:hAnsi="Times New Roman"/>
          <w:szCs w:val="24"/>
          <w:lang w:eastAsia="ru-RU"/>
        </w:rPr>
        <w:t>согласно</w:t>
      </w:r>
      <w:r w:rsidR="008F6318" w:rsidRPr="00454A1E">
        <w:rPr>
          <w:rFonts w:ascii="Times New Roman" w:eastAsia="Times New Roman" w:hAnsi="Times New Roman"/>
          <w:szCs w:val="24"/>
          <w:lang w:eastAsia="ru-RU"/>
        </w:rPr>
        <w:t xml:space="preserve"> правилам, установленным в </w:t>
      </w:r>
      <w:r w:rsidR="00CC5A7C" w:rsidRPr="00454A1E">
        <w:rPr>
          <w:rFonts w:ascii="Times New Roman" w:eastAsia="Times New Roman" w:hAnsi="Times New Roman"/>
          <w:szCs w:val="24"/>
          <w:lang w:eastAsia="ru-RU"/>
        </w:rPr>
        <w:t>пункт</w:t>
      </w:r>
      <w:r w:rsidR="008F6318" w:rsidRPr="00454A1E">
        <w:rPr>
          <w:rFonts w:ascii="Times New Roman" w:eastAsia="Times New Roman" w:hAnsi="Times New Roman"/>
          <w:szCs w:val="24"/>
          <w:lang w:eastAsia="ru-RU"/>
        </w:rPr>
        <w:t>е</w:t>
      </w:r>
      <w:r w:rsidR="00CC5A7C" w:rsidRPr="00454A1E">
        <w:rPr>
          <w:rFonts w:ascii="Times New Roman" w:eastAsia="Times New Roman" w:hAnsi="Times New Roman"/>
          <w:szCs w:val="24"/>
          <w:lang w:eastAsia="ru-RU"/>
        </w:rPr>
        <w:t xml:space="preserve"> 5.2 Решения о выпуске</w:t>
      </w:r>
      <w:r w:rsidR="00E24817" w:rsidRPr="00454A1E">
        <w:rPr>
          <w:rFonts w:ascii="Times New Roman" w:eastAsia="Times New Roman" w:hAnsi="Times New Roman"/>
          <w:bCs/>
          <w:iCs/>
          <w:lang w:eastAsia="ru-RU"/>
        </w:rPr>
        <w:t>,</w:t>
      </w:r>
      <w:r w:rsidR="006226CF" w:rsidRPr="00454A1E">
        <w:rPr>
          <w:rFonts w:ascii="Times New Roman" w:eastAsia="Times New Roman" w:hAnsi="Times New Roman"/>
          <w:szCs w:val="24"/>
          <w:lang w:eastAsia="ru-RU"/>
        </w:rPr>
        <w:t xml:space="preserve"> </w:t>
      </w:r>
      <w:r w:rsidR="00A2031F" w:rsidRPr="00454A1E">
        <w:rPr>
          <w:rFonts w:ascii="Times New Roman" w:eastAsia="Times New Roman" w:hAnsi="Times New Roman"/>
          <w:szCs w:val="24"/>
          <w:lang w:eastAsia="ru-RU"/>
        </w:rPr>
        <w:t xml:space="preserve">длительность </w:t>
      </w:r>
      <w:r w:rsidR="008F6318" w:rsidRPr="00454A1E">
        <w:rPr>
          <w:rFonts w:ascii="Times New Roman" w:eastAsia="Times New Roman" w:hAnsi="Times New Roman"/>
          <w:szCs w:val="24"/>
          <w:lang w:eastAsia="ru-RU"/>
        </w:rPr>
        <w:t>купонн</w:t>
      </w:r>
      <w:r w:rsidR="00A2031F" w:rsidRPr="00454A1E">
        <w:rPr>
          <w:rFonts w:ascii="Times New Roman" w:eastAsia="Times New Roman" w:hAnsi="Times New Roman"/>
          <w:szCs w:val="24"/>
          <w:lang w:eastAsia="ru-RU"/>
        </w:rPr>
        <w:t>ого</w:t>
      </w:r>
      <w:r w:rsidR="008F6318" w:rsidRPr="00454A1E">
        <w:rPr>
          <w:rFonts w:ascii="Times New Roman" w:eastAsia="Times New Roman" w:hAnsi="Times New Roman"/>
          <w:szCs w:val="24"/>
          <w:lang w:eastAsia="ru-RU"/>
        </w:rPr>
        <w:t xml:space="preserve"> период</w:t>
      </w:r>
      <w:r w:rsidR="00A2031F" w:rsidRPr="00454A1E">
        <w:rPr>
          <w:rFonts w:ascii="Times New Roman" w:eastAsia="Times New Roman" w:hAnsi="Times New Roman"/>
          <w:szCs w:val="24"/>
          <w:lang w:eastAsia="ru-RU"/>
        </w:rPr>
        <w:t>а</w:t>
      </w:r>
      <w:r w:rsidR="008F6318" w:rsidRPr="00454A1E">
        <w:rPr>
          <w:rFonts w:ascii="Times New Roman" w:eastAsia="Times New Roman" w:hAnsi="Times New Roman"/>
          <w:szCs w:val="24"/>
          <w:lang w:eastAsia="ru-RU"/>
        </w:rPr>
        <w:t xml:space="preserve"> не </w:t>
      </w:r>
      <w:r w:rsidR="00A2031F" w:rsidRPr="00454A1E">
        <w:rPr>
          <w:rFonts w:ascii="Times New Roman" w:eastAsia="Times New Roman" w:hAnsi="Times New Roman"/>
          <w:szCs w:val="24"/>
          <w:lang w:eastAsia="ru-RU"/>
        </w:rPr>
        <w:t>изменяется</w:t>
      </w:r>
      <w:r w:rsidRPr="00454A1E">
        <w:rPr>
          <w:rFonts w:ascii="Times New Roman" w:eastAsia="Times New Roman" w:hAnsi="Times New Roman"/>
          <w:szCs w:val="24"/>
          <w:lang w:eastAsia="ru-RU"/>
        </w:rPr>
        <w:t>.</w:t>
      </w:r>
    </w:p>
    <w:p w14:paraId="3EB18D5F" w14:textId="2AA8B2C0" w:rsidR="00460D6F" w:rsidRPr="00454A1E"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Дата начала купонного периода </w:t>
      </w:r>
      <w:r w:rsidR="001973F3" w:rsidRPr="00454A1E">
        <w:rPr>
          <w:rFonts w:ascii="Times New Roman" w:eastAsia="Times New Roman" w:hAnsi="Times New Roman"/>
          <w:szCs w:val="24"/>
          <w:lang w:eastAsia="ru-RU"/>
        </w:rPr>
        <w:t>наступает в</w:t>
      </w:r>
      <w:r w:rsidRPr="00454A1E">
        <w:rPr>
          <w:rFonts w:ascii="Times New Roman" w:eastAsia="Times New Roman" w:hAnsi="Times New Roman"/>
          <w:szCs w:val="24"/>
          <w:lang w:eastAsia="ru-RU"/>
        </w:rPr>
        <w:t xml:space="preserve"> дат</w:t>
      </w:r>
      <w:r w:rsidR="001973F3" w:rsidRPr="00454A1E">
        <w:rPr>
          <w:rFonts w:ascii="Times New Roman" w:eastAsia="Times New Roman" w:hAnsi="Times New Roman"/>
          <w:szCs w:val="24"/>
          <w:lang w:eastAsia="ru-RU"/>
        </w:rPr>
        <w:t>у</w:t>
      </w:r>
      <w:r w:rsidRPr="00454A1E">
        <w:rPr>
          <w:rFonts w:ascii="Times New Roman" w:eastAsia="Times New Roman" w:hAnsi="Times New Roman"/>
          <w:szCs w:val="24"/>
          <w:lang w:eastAsia="ru-RU"/>
        </w:rPr>
        <w:t xml:space="preserve"> начала размещения Облигаций.</w:t>
      </w:r>
      <w:r w:rsidR="001973F3"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Дата окончания купонного периода наступает в дату погашения</w:t>
      </w:r>
      <w:r w:rsidR="00E24817" w:rsidRPr="00454A1E">
        <w:rPr>
          <w:rFonts w:ascii="Times New Roman" w:eastAsia="Times New Roman" w:hAnsi="Times New Roman"/>
          <w:szCs w:val="24"/>
          <w:lang w:eastAsia="ru-RU"/>
        </w:rPr>
        <w:t xml:space="preserve"> Облигаций, </w:t>
      </w:r>
      <w:r w:rsidR="00CC5A7C" w:rsidRPr="00454A1E">
        <w:rPr>
          <w:rFonts w:ascii="Times New Roman" w:eastAsia="Times New Roman" w:hAnsi="Times New Roman"/>
          <w:szCs w:val="24"/>
          <w:lang w:eastAsia="ru-RU"/>
        </w:rPr>
        <w:t>определ</w:t>
      </w:r>
      <w:r w:rsidR="008F6318" w:rsidRPr="00454A1E">
        <w:rPr>
          <w:rFonts w:ascii="Times New Roman" w:eastAsia="Times New Roman" w:hAnsi="Times New Roman"/>
          <w:szCs w:val="24"/>
          <w:lang w:eastAsia="ru-RU"/>
        </w:rPr>
        <w:t>енную Эмитентом в Решении о ключевых условиях. При переносе даты погашения Облигаций согласно правилам, установленным в пункте 5.2 Решения о выпуске</w:t>
      </w:r>
      <w:r w:rsidR="008F6318" w:rsidRPr="00454A1E">
        <w:rPr>
          <w:rFonts w:ascii="Times New Roman" w:eastAsia="Times New Roman" w:hAnsi="Times New Roman"/>
          <w:bCs/>
          <w:iCs/>
          <w:lang w:eastAsia="ru-RU"/>
        </w:rPr>
        <w:t>,</w:t>
      </w:r>
      <w:r w:rsidR="008F6318" w:rsidRPr="00454A1E">
        <w:rPr>
          <w:rFonts w:ascii="Times New Roman" w:eastAsia="Times New Roman" w:hAnsi="Times New Roman"/>
          <w:szCs w:val="24"/>
          <w:lang w:eastAsia="ru-RU"/>
        </w:rPr>
        <w:t xml:space="preserve"> дата окончания купонного периода не переносится</w:t>
      </w:r>
      <w:r w:rsidRPr="00454A1E">
        <w:rPr>
          <w:rFonts w:ascii="Times New Roman" w:eastAsia="Times New Roman" w:hAnsi="Times New Roman"/>
          <w:szCs w:val="24"/>
          <w:lang w:eastAsia="ru-RU"/>
        </w:rPr>
        <w:t>.</w:t>
      </w:r>
    </w:p>
    <w:p w14:paraId="16139488" w14:textId="220F7964" w:rsidR="007E1892" w:rsidRPr="00454A1E"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т суммы </w:t>
      </w:r>
      <w:r w:rsidR="00C13A5C" w:rsidRPr="00454A1E">
        <w:rPr>
          <w:rFonts w:ascii="Times New Roman" w:eastAsia="Times New Roman" w:hAnsi="Times New Roman"/>
          <w:szCs w:val="24"/>
          <w:lang w:eastAsia="ru-RU"/>
        </w:rPr>
        <w:t xml:space="preserve">купонного дохода </w:t>
      </w:r>
      <w:r w:rsidR="00FC7E47" w:rsidRPr="00454A1E">
        <w:rPr>
          <w:rFonts w:ascii="Times New Roman" w:eastAsia="Times New Roman" w:hAnsi="Times New Roman"/>
          <w:szCs w:val="24"/>
          <w:lang w:eastAsia="ru-RU"/>
        </w:rPr>
        <w:t xml:space="preserve">по </w:t>
      </w:r>
      <w:r w:rsidR="00C13A5C" w:rsidRPr="00454A1E">
        <w:rPr>
          <w:rFonts w:ascii="Times New Roman" w:eastAsia="Times New Roman" w:hAnsi="Times New Roman"/>
          <w:szCs w:val="24"/>
          <w:lang w:eastAsia="ru-RU"/>
        </w:rPr>
        <w:t>купонн</w:t>
      </w:r>
      <w:r w:rsidR="00FC7E47" w:rsidRPr="00454A1E">
        <w:rPr>
          <w:rFonts w:ascii="Times New Roman" w:eastAsia="Times New Roman" w:hAnsi="Times New Roman"/>
          <w:szCs w:val="24"/>
          <w:lang w:eastAsia="ru-RU"/>
        </w:rPr>
        <w:t>ому</w:t>
      </w:r>
      <w:r w:rsidR="00C13A5C" w:rsidRPr="00454A1E">
        <w:rPr>
          <w:rFonts w:ascii="Times New Roman" w:eastAsia="Times New Roman" w:hAnsi="Times New Roman"/>
          <w:szCs w:val="24"/>
          <w:lang w:eastAsia="ru-RU"/>
        </w:rPr>
        <w:t xml:space="preserve"> период</w:t>
      </w:r>
      <w:r w:rsidR="00FC7E47" w:rsidRPr="00454A1E">
        <w:rPr>
          <w:rFonts w:ascii="Times New Roman" w:eastAsia="Times New Roman" w:hAnsi="Times New Roman"/>
          <w:szCs w:val="24"/>
          <w:lang w:eastAsia="ru-RU"/>
        </w:rPr>
        <w:t>у</w:t>
      </w:r>
      <w:r w:rsidRPr="00454A1E">
        <w:rPr>
          <w:rFonts w:ascii="Times New Roman" w:eastAsia="Times New Roman" w:hAnsi="Times New Roman"/>
          <w:szCs w:val="24"/>
          <w:lang w:eastAsia="ru-RU"/>
        </w:rPr>
        <w:t xml:space="preserve"> на одну Облигацию производится по следующей формуле:</w:t>
      </w:r>
    </w:p>
    <w:p w14:paraId="171B6D44" w14:textId="2D70B44D" w:rsidR="007E1892" w:rsidRPr="00454A1E"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КД</w:t>
      </w:r>
      <w:r w:rsidRPr="00454A1E">
        <w:rPr>
          <w:rFonts w:ascii="Times New Roman" w:hAnsi="Times New Roman"/>
        </w:rPr>
        <w:t xml:space="preserve">= </w:t>
      </w:r>
      <w:r w:rsidRPr="00454A1E">
        <w:rPr>
          <w:rFonts w:ascii="Times New Roman" w:hAnsi="Times New Roman"/>
          <w:lang w:val="en-US"/>
        </w:rPr>
        <w:t>C</w:t>
      </w:r>
      <w:r w:rsidRPr="00454A1E">
        <w:rPr>
          <w:rFonts w:ascii="Times New Roman" w:hAnsi="Times New Roman"/>
        </w:rPr>
        <w:t xml:space="preserve"> * </w:t>
      </w:r>
      <w:r w:rsidRPr="00454A1E">
        <w:rPr>
          <w:rFonts w:ascii="Times New Roman" w:hAnsi="Times New Roman"/>
          <w:lang w:val="en-US"/>
        </w:rPr>
        <w:t>Nom</w:t>
      </w:r>
      <w:r w:rsidRPr="00454A1E">
        <w:rPr>
          <w:rFonts w:ascii="Times New Roman" w:hAnsi="Times New Roman"/>
        </w:rPr>
        <w:t xml:space="preserve"> * (</w:t>
      </w:r>
      <w:r w:rsidRPr="00454A1E">
        <w:rPr>
          <w:rFonts w:ascii="Times New Roman" w:hAnsi="Times New Roman"/>
          <w:lang w:val="en-US"/>
        </w:rPr>
        <w:t>T</w:t>
      </w:r>
      <w:r w:rsidRPr="00454A1E">
        <w:rPr>
          <w:rFonts w:ascii="Times New Roman" w:hAnsi="Times New Roman"/>
        </w:rPr>
        <w:t xml:space="preserve"> – </w:t>
      </w:r>
      <w:r w:rsidRPr="00454A1E">
        <w:rPr>
          <w:rFonts w:ascii="Times New Roman" w:hAnsi="Times New Roman"/>
          <w:lang w:val="en-US"/>
        </w:rPr>
        <w:t>T</w:t>
      </w:r>
      <w:r w:rsidRPr="00454A1E">
        <w:rPr>
          <w:rFonts w:ascii="Times New Roman" w:hAnsi="Times New Roman"/>
        </w:rPr>
        <w:t>0) / 365</w:t>
      </w:r>
      <w:r w:rsidR="0043219E" w:rsidRPr="00454A1E">
        <w:rPr>
          <w:rFonts w:ascii="Times New Roman" w:eastAsia="Times New Roman" w:hAnsi="Times New Roman"/>
          <w:szCs w:val="24"/>
          <w:lang w:eastAsia="ru-RU"/>
        </w:rPr>
        <w:t xml:space="preserve"> * </w:t>
      </w:r>
      <w:r w:rsidR="0043219E" w:rsidRPr="00454A1E">
        <w:rPr>
          <w:rFonts w:ascii="Times New Roman" w:eastAsia="Times New Roman" w:hAnsi="Times New Roman"/>
          <w:szCs w:val="24"/>
          <w:lang w:val="en-US" w:eastAsia="ru-RU"/>
        </w:rPr>
        <w:t>Cm</w:t>
      </w:r>
      <w:r w:rsidRPr="00454A1E">
        <w:rPr>
          <w:rFonts w:ascii="Times New Roman" w:hAnsi="Times New Roman"/>
        </w:rPr>
        <w:t xml:space="preserve">, </w:t>
      </w:r>
      <w:r w:rsidRPr="00454A1E">
        <w:rPr>
          <w:rFonts w:ascii="Times New Roman" w:eastAsia="Times New Roman" w:hAnsi="Times New Roman"/>
          <w:szCs w:val="24"/>
          <w:lang w:eastAsia="ru-RU"/>
        </w:rPr>
        <w:t>где</w:t>
      </w:r>
    </w:p>
    <w:p w14:paraId="123B7BE9" w14:textId="23FE9F7C" w:rsidR="007E1892" w:rsidRPr="00454A1E"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КД – сумма </w:t>
      </w:r>
      <w:r w:rsidR="00C13A5C" w:rsidRPr="00454A1E">
        <w:rPr>
          <w:rFonts w:ascii="Times New Roman" w:eastAsia="Times New Roman" w:hAnsi="Times New Roman"/>
          <w:szCs w:val="24"/>
          <w:lang w:eastAsia="ru-RU"/>
        </w:rPr>
        <w:t>купон</w:t>
      </w:r>
      <w:r w:rsidR="00A9544C" w:rsidRPr="00454A1E">
        <w:rPr>
          <w:rFonts w:ascii="Times New Roman" w:eastAsia="Times New Roman" w:hAnsi="Times New Roman"/>
          <w:szCs w:val="24"/>
          <w:lang w:eastAsia="ru-RU"/>
        </w:rPr>
        <w:t>ного дохода</w:t>
      </w:r>
      <w:r w:rsidR="00C13A5C" w:rsidRPr="00454A1E">
        <w:rPr>
          <w:rFonts w:ascii="Times New Roman" w:eastAsia="Times New Roman" w:hAnsi="Times New Roman"/>
          <w:szCs w:val="24"/>
          <w:lang w:eastAsia="ru-RU"/>
        </w:rPr>
        <w:t xml:space="preserve"> </w:t>
      </w:r>
      <w:r w:rsidR="00FB6D8A" w:rsidRPr="00454A1E">
        <w:rPr>
          <w:rFonts w:ascii="Times New Roman" w:eastAsia="Times New Roman" w:hAnsi="Times New Roman"/>
          <w:szCs w:val="24"/>
          <w:lang w:eastAsia="ru-RU"/>
        </w:rPr>
        <w:t>за</w:t>
      </w:r>
      <w:r w:rsidR="00C13A5C" w:rsidRPr="00454A1E">
        <w:rPr>
          <w:rFonts w:ascii="Times New Roman" w:eastAsia="Times New Roman" w:hAnsi="Times New Roman"/>
          <w:szCs w:val="24"/>
          <w:lang w:eastAsia="ru-RU"/>
        </w:rPr>
        <w:t xml:space="preserve"> купонный период на одну Облигацию</w:t>
      </w:r>
      <w:r w:rsidRPr="00454A1E">
        <w:rPr>
          <w:rFonts w:ascii="Times New Roman" w:eastAsia="Times New Roman" w:hAnsi="Times New Roman"/>
          <w:szCs w:val="24"/>
          <w:lang w:eastAsia="ru-RU"/>
        </w:rPr>
        <w:t>, в рублях;</w:t>
      </w:r>
    </w:p>
    <w:p w14:paraId="0F0D4196" w14:textId="5F217006" w:rsidR="007E1892" w:rsidRPr="00454A1E"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Nom – номинальная стоимость одной Облигации, в рублях;</w:t>
      </w:r>
    </w:p>
    <w:p w14:paraId="0A99C3DA" w14:textId="3AA7E622" w:rsidR="007E1892" w:rsidRPr="00454A1E"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454A1E"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T – дата </w:t>
      </w:r>
      <w:r w:rsidR="00FC7E47" w:rsidRPr="00454A1E">
        <w:rPr>
          <w:rFonts w:ascii="Times New Roman" w:eastAsia="Times New Roman" w:hAnsi="Times New Roman"/>
          <w:szCs w:val="24"/>
          <w:lang w:eastAsia="ru-RU"/>
        </w:rPr>
        <w:t>окончания купонного периода</w:t>
      </w:r>
      <w:r w:rsidRPr="00454A1E">
        <w:rPr>
          <w:rFonts w:ascii="Times New Roman" w:eastAsia="Times New Roman" w:hAnsi="Times New Roman"/>
          <w:szCs w:val="24"/>
          <w:lang w:eastAsia="ru-RU"/>
        </w:rPr>
        <w:t>;</w:t>
      </w:r>
    </w:p>
    <w:p w14:paraId="0E54B5FC" w14:textId="4521358B" w:rsidR="007E1892" w:rsidRPr="00454A1E"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T0 – дата начала </w:t>
      </w:r>
      <w:r w:rsidR="00FC7E47" w:rsidRPr="00454A1E">
        <w:rPr>
          <w:rFonts w:ascii="Times New Roman" w:eastAsia="Times New Roman" w:hAnsi="Times New Roman"/>
          <w:szCs w:val="24"/>
          <w:lang w:eastAsia="ru-RU"/>
        </w:rPr>
        <w:t>купонного периода</w:t>
      </w:r>
      <w:r w:rsidR="0043219E" w:rsidRPr="00454A1E">
        <w:rPr>
          <w:rFonts w:ascii="Times New Roman" w:eastAsia="Times New Roman" w:hAnsi="Times New Roman"/>
          <w:szCs w:val="24"/>
          <w:lang w:eastAsia="ru-RU"/>
        </w:rPr>
        <w:t>;</w:t>
      </w:r>
    </w:p>
    <w:p w14:paraId="42EB7C54" w14:textId="405BA7A2" w:rsidR="007E1892" w:rsidRPr="00454A1E"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val="en-US" w:eastAsia="ru-RU"/>
        </w:rPr>
        <w:lastRenderedPageBreak/>
        <w:t>Cm</w:t>
      </w:r>
      <w:r w:rsidRPr="00454A1E">
        <w:rPr>
          <w:rFonts w:ascii="Times New Roman" w:eastAsia="Times New Roman" w:hAnsi="Times New Roman"/>
          <w:szCs w:val="24"/>
          <w:lang w:eastAsia="ru-RU"/>
        </w:rPr>
        <w:t xml:space="preserve"> – Валютный множитель</w:t>
      </w:r>
      <w:r w:rsidR="007E1892" w:rsidRPr="00454A1E">
        <w:rPr>
          <w:rFonts w:ascii="Times New Roman" w:eastAsia="Times New Roman" w:hAnsi="Times New Roman"/>
          <w:szCs w:val="24"/>
          <w:lang w:eastAsia="ru-RU"/>
        </w:rPr>
        <w:t>.</w:t>
      </w:r>
    </w:p>
    <w:p w14:paraId="708CDD42" w14:textId="51985403" w:rsidR="00AA038A" w:rsidRPr="00454A1E"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Размер процентной ставки купона или порядок его определения устанавливается в Решении о ключевых условиях. Информация об указанных параметрах купонного дохода будет предоставлена Эмитентом в Ключевых условиях выпуска в порядке, предусмотренном пунктом </w:t>
      </w:r>
      <w:r w:rsidRPr="00454A1E">
        <w:rPr>
          <w:rFonts w:ascii="Times New Roman" w:hAnsi="Times New Roman"/>
        </w:rPr>
        <w:t>12.5</w:t>
      </w:r>
      <w:r w:rsidRPr="00454A1E">
        <w:rPr>
          <w:rFonts w:ascii="Times New Roman" w:eastAsia="Times New Roman" w:hAnsi="Times New Roman"/>
          <w:szCs w:val="24"/>
          <w:lang w:eastAsia="ru-RU"/>
        </w:rPr>
        <w:t xml:space="preserve"> Решения о выпуске.</w:t>
      </w:r>
    </w:p>
    <w:p w14:paraId="45A774BA" w14:textId="7B8B5172" w:rsidR="006777D0" w:rsidRPr="00454A1E"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Эмитент уведомляет НРД о размере процентной ставки купонного дохода </w:t>
      </w:r>
      <w:r w:rsidRPr="00454A1E">
        <w:rPr>
          <w:rFonts w:ascii="Times New Roman" w:hAnsi="Times New Roman"/>
        </w:rPr>
        <w:t>до окончания Рабочего дня, предшествующего дате начала размещения Облигаций</w:t>
      </w:r>
      <w:r w:rsidRPr="00454A1E">
        <w:rPr>
          <w:rFonts w:ascii="Times New Roman" w:eastAsia="Times New Roman" w:hAnsi="Times New Roman"/>
          <w:szCs w:val="24"/>
          <w:lang w:eastAsia="ru-RU"/>
        </w:rPr>
        <w:t>.</w:t>
      </w:r>
    </w:p>
    <w:p w14:paraId="075F300F" w14:textId="378DE656" w:rsidR="007E1892" w:rsidRPr="00454A1E"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454A1E">
        <w:rPr>
          <w:rFonts w:ascii="Times New Roman" w:eastAsia="Times New Roman" w:hAnsi="Times New Roman"/>
          <w:szCs w:val="24"/>
          <w:u w:val="single"/>
          <w:lang w:eastAsia="ru-RU"/>
        </w:rPr>
        <w:t>2) Дополнительный доход</w:t>
      </w:r>
    </w:p>
    <w:p w14:paraId="6E8AE58E" w14:textId="704E364D" w:rsidR="006C608C" w:rsidRPr="00454A1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454A1E">
        <w:rPr>
          <w:rFonts w:ascii="Times New Roman" w:eastAsia="Times New Roman" w:hAnsi="Times New Roman"/>
          <w:szCs w:val="24"/>
          <w:lang w:eastAsia="ru-RU"/>
        </w:rPr>
        <w:t xml:space="preserve"> в Даты выплаты, определ</w:t>
      </w:r>
      <w:r w:rsidR="00576C4E" w:rsidRPr="00454A1E">
        <w:rPr>
          <w:rFonts w:ascii="Times New Roman" w:eastAsia="Times New Roman" w:hAnsi="Times New Roman"/>
          <w:szCs w:val="24"/>
          <w:lang w:eastAsia="ru-RU"/>
        </w:rPr>
        <w:t>е</w:t>
      </w:r>
      <w:r w:rsidR="006E4868" w:rsidRPr="00454A1E">
        <w:rPr>
          <w:rFonts w:ascii="Times New Roman" w:eastAsia="Times New Roman" w:hAnsi="Times New Roman"/>
          <w:szCs w:val="24"/>
          <w:lang w:eastAsia="ru-RU"/>
        </w:rPr>
        <w:t>нные в Решении о ключевых условиях</w:t>
      </w:r>
      <w:r w:rsidR="006C608C" w:rsidRPr="00454A1E">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454A1E"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Обстоятельства, в зависимости от наступления или ненаступления которых осуществляется либо не осуществляется выплата дополнительного дохода по Облигациям:</w:t>
      </w:r>
    </w:p>
    <w:p w14:paraId="500512A0" w14:textId="7F0102E4" w:rsidR="006C608C" w:rsidRPr="00454A1E"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достижение или недостижение </w:t>
      </w:r>
      <w:r w:rsidR="00AE69EE" w:rsidRPr="00454A1E">
        <w:rPr>
          <w:rFonts w:ascii="Times New Roman" w:eastAsia="Times New Roman" w:hAnsi="Times New Roman"/>
          <w:szCs w:val="24"/>
          <w:lang w:eastAsia="ru-RU"/>
        </w:rPr>
        <w:t>Барьера отмены</w:t>
      </w:r>
      <w:r w:rsidRPr="00454A1E">
        <w:rPr>
          <w:rFonts w:ascii="Times New Roman" w:eastAsia="Times New Roman" w:hAnsi="Times New Roman"/>
          <w:szCs w:val="24"/>
          <w:lang w:eastAsia="ru-RU"/>
        </w:rPr>
        <w:t>, определ</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нн</w:t>
      </w:r>
      <w:r w:rsidR="00AE69EE" w:rsidRPr="00454A1E">
        <w:rPr>
          <w:rFonts w:ascii="Times New Roman" w:eastAsia="Times New Roman" w:hAnsi="Times New Roman"/>
          <w:szCs w:val="24"/>
          <w:lang w:eastAsia="ru-RU"/>
        </w:rPr>
        <w:t>ого</w:t>
      </w:r>
      <w:r w:rsidRPr="00454A1E">
        <w:rPr>
          <w:rFonts w:ascii="Times New Roman" w:eastAsia="Times New Roman" w:hAnsi="Times New Roman"/>
          <w:szCs w:val="24"/>
          <w:lang w:eastAsia="ru-RU"/>
        </w:rPr>
        <w:t xml:space="preserve"> в настоящем подпункте ниже</w:t>
      </w:r>
      <w:r w:rsidR="00890CB4" w:rsidRPr="00454A1E">
        <w:rPr>
          <w:rFonts w:ascii="Times New Roman" w:eastAsia="Times New Roman" w:hAnsi="Times New Roman"/>
          <w:szCs w:val="24"/>
          <w:lang w:eastAsia="ru-RU"/>
        </w:rPr>
        <w:t xml:space="preserve">, </w:t>
      </w:r>
      <w:r w:rsidR="008D37D1" w:rsidRPr="00454A1E">
        <w:rPr>
          <w:rFonts w:ascii="Times New Roman" w:eastAsia="Times New Roman" w:hAnsi="Times New Roman"/>
          <w:szCs w:val="24"/>
          <w:lang w:eastAsia="ru-RU"/>
        </w:rPr>
        <w:t>с учетом условия об</w:t>
      </w:r>
      <w:r w:rsidR="00890CB4" w:rsidRPr="00454A1E">
        <w:rPr>
          <w:rFonts w:ascii="Times New Roman" w:eastAsia="Times New Roman" w:hAnsi="Times New Roman"/>
          <w:szCs w:val="24"/>
          <w:lang w:eastAsia="ru-RU"/>
        </w:rPr>
        <w:t xml:space="preserve"> Эффект</w:t>
      </w:r>
      <w:r w:rsidR="008D37D1" w:rsidRPr="00454A1E">
        <w:rPr>
          <w:rFonts w:ascii="Times New Roman" w:eastAsia="Times New Roman" w:hAnsi="Times New Roman"/>
          <w:szCs w:val="24"/>
          <w:lang w:eastAsia="ru-RU"/>
        </w:rPr>
        <w:t>е</w:t>
      </w:r>
      <w:r w:rsidR="00890CB4" w:rsidRPr="00454A1E">
        <w:rPr>
          <w:rFonts w:ascii="Times New Roman" w:eastAsia="Times New Roman" w:hAnsi="Times New Roman"/>
          <w:szCs w:val="24"/>
          <w:lang w:eastAsia="ru-RU"/>
        </w:rPr>
        <w:t xml:space="preserve"> памяти</w:t>
      </w:r>
      <w:r w:rsidR="00EF6A47" w:rsidRPr="00454A1E">
        <w:rPr>
          <w:rFonts w:ascii="Times New Roman" w:eastAsia="Times New Roman" w:hAnsi="Times New Roman"/>
          <w:szCs w:val="24"/>
          <w:lang w:eastAsia="ru-RU"/>
        </w:rPr>
        <w:t>, если он применим</w:t>
      </w:r>
      <w:r w:rsidRPr="00454A1E">
        <w:rPr>
          <w:rFonts w:ascii="Times New Roman" w:eastAsia="Times New Roman" w:hAnsi="Times New Roman"/>
          <w:szCs w:val="24"/>
          <w:lang w:eastAsia="ru-RU"/>
        </w:rPr>
        <w:t>;</w:t>
      </w:r>
    </w:p>
    <w:p w14:paraId="2B0E85BD" w14:textId="793B5A24" w:rsidR="0036705B" w:rsidRPr="00454A1E"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454A1E">
        <w:rPr>
          <w:rFonts w:ascii="Times New Roman" w:eastAsia="Times New Roman" w:hAnsi="Times New Roman"/>
          <w:szCs w:val="24"/>
          <w:lang w:eastAsia="ru-RU"/>
        </w:rPr>
        <w:t xml:space="preserve">наличие или отсутствие События дестабилизации в </w:t>
      </w:r>
      <w:r w:rsidR="000E7DB8" w:rsidRPr="00454A1E">
        <w:rPr>
          <w:rFonts w:ascii="Times New Roman" w:eastAsia="Times New Roman" w:hAnsi="Times New Roman"/>
          <w:szCs w:val="24"/>
          <w:lang w:eastAsia="ru-RU"/>
        </w:rPr>
        <w:t>д</w:t>
      </w:r>
      <w:r w:rsidRPr="00454A1E">
        <w:rPr>
          <w:rFonts w:ascii="Times New Roman" w:eastAsia="Times New Roman" w:hAnsi="Times New Roman"/>
          <w:szCs w:val="24"/>
          <w:lang w:eastAsia="ru-RU"/>
        </w:rPr>
        <w:t xml:space="preserve">ату, </w:t>
      </w:r>
      <w:r w:rsidR="000E7DB8" w:rsidRPr="00454A1E">
        <w:rPr>
          <w:rFonts w:ascii="Times New Roman" w:eastAsia="Times New Roman" w:hAnsi="Times New Roman"/>
          <w:szCs w:val="24"/>
          <w:lang w:eastAsia="ru-RU"/>
        </w:rPr>
        <w:t>наступающую за 2 (два) Рабочих дня до</w:t>
      </w:r>
      <w:r w:rsidR="00D0228C"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Дат</w:t>
      </w:r>
      <w:r w:rsidR="00D0228C" w:rsidRPr="00454A1E">
        <w:rPr>
          <w:rFonts w:ascii="Times New Roman" w:eastAsia="Times New Roman" w:hAnsi="Times New Roman"/>
          <w:szCs w:val="24"/>
          <w:lang w:eastAsia="ru-RU"/>
        </w:rPr>
        <w:t>ы</w:t>
      </w:r>
      <w:r w:rsidRPr="00454A1E">
        <w:rPr>
          <w:rFonts w:ascii="Times New Roman" w:eastAsia="Times New Roman" w:hAnsi="Times New Roman"/>
          <w:szCs w:val="24"/>
          <w:lang w:eastAsia="ru-RU"/>
        </w:rPr>
        <w:t xml:space="preserve"> выплаты, или </w:t>
      </w:r>
      <w:r w:rsidR="002E5D45" w:rsidRPr="00454A1E">
        <w:rPr>
          <w:rFonts w:ascii="Times New Roman" w:eastAsia="Times New Roman" w:hAnsi="Times New Roman"/>
          <w:szCs w:val="24"/>
          <w:lang w:eastAsia="ru-RU"/>
        </w:rPr>
        <w:t>ранее</w:t>
      </w:r>
      <w:r w:rsidR="004F3126" w:rsidRPr="00454A1E">
        <w:rPr>
          <w:rFonts w:ascii="Times New Roman" w:eastAsia="Times New Roman" w:hAnsi="Times New Roman"/>
          <w:szCs w:val="24"/>
          <w:lang w:eastAsia="ru-RU"/>
        </w:rPr>
        <w:t>.</w:t>
      </w:r>
    </w:p>
    <w:p w14:paraId="069E214F" w14:textId="20FC5255" w:rsidR="000F74CE" w:rsidRPr="00454A1E"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454A1E">
        <w:rPr>
          <w:rFonts w:ascii="Times New Roman" w:eastAsia="Times New Roman" w:hAnsi="Times New Roman"/>
          <w:szCs w:val="24"/>
          <w:lang w:eastAsia="ru-RU"/>
        </w:rPr>
        <w:t xml:space="preserve"> при условии отсутствия </w:t>
      </w:r>
      <w:r w:rsidR="007A6D59" w:rsidRPr="00454A1E">
        <w:rPr>
          <w:rFonts w:ascii="Times New Roman" w:eastAsia="Times New Roman" w:hAnsi="Times New Roman"/>
          <w:szCs w:val="24"/>
          <w:lang w:eastAsia="ru-RU"/>
        </w:rPr>
        <w:t xml:space="preserve">События дестабилизации </w:t>
      </w:r>
      <w:r w:rsidR="00CE7271" w:rsidRPr="00454A1E">
        <w:rPr>
          <w:rFonts w:ascii="Times New Roman" w:eastAsia="Times New Roman" w:hAnsi="Times New Roman"/>
          <w:szCs w:val="24"/>
          <w:lang w:eastAsia="ru-RU"/>
        </w:rPr>
        <w:t xml:space="preserve">в </w:t>
      </w:r>
      <w:r w:rsidR="000E7DB8" w:rsidRPr="00454A1E">
        <w:rPr>
          <w:rFonts w:ascii="Times New Roman" w:eastAsia="Times New Roman" w:hAnsi="Times New Roman"/>
          <w:szCs w:val="24"/>
          <w:lang w:eastAsia="ru-RU"/>
        </w:rPr>
        <w:t>д</w:t>
      </w:r>
      <w:r w:rsidR="00CE7271" w:rsidRPr="00454A1E">
        <w:rPr>
          <w:rFonts w:ascii="Times New Roman" w:eastAsia="Times New Roman" w:hAnsi="Times New Roman"/>
          <w:szCs w:val="24"/>
          <w:lang w:eastAsia="ru-RU"/>
        </w:rPr>
        <w:t xml:space="preserve">ату, </w:t>
      </w:r>
      <w:r w:rsidR="000E7DB8" w:rsidRPr="00454A1E">
        <w:rPr>
          <w:rFonts w:ascii="Times New Roman" w:eastAsia="Times New Roman" w:hAnsi="Times New Roman"/>
          <w:szCs w:val="24"/>
          <w:lang w:eastAsia="ru-RU"/>
        </w:rPr>
        <w:t>наступающую за 2 (два) Рабочих дня до Даты выплаты</w:t>
      </w:r>
      <w:r w:rsidR="00CE7271"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 xml:space="preserve">и </w:t>
      </w:r>
      <w:r w:rsidR="00CE7271" w:rsidRPr="00454A1E">
        <w:rPr>
          <w:rFonts w:ascii="Times New Roman" w:eastAsia="Times New Roman" w:hAnsi="Times New Roman"/>
          <w:szCs w:val="24"/>
          <w:lang w:eastAsia="ru-RU"/>
        </w:rPr>
        <w:t xml:space="preserve">в </w:t>
      </w:r>
      <w:r w:rsidRPr="00454A1E">
        <w:rPr>
          <w:rFonts w:ascii="Times New Roman" w:eastAsia="Times New Roman" w:hAnsi="Times New Roman"/>
          <w:szCs w:val="24"/>
          <w:lang w:eastAsia="ru-RU"/>
        </w:rPr>
        <w:t xml:space="preserve">любую </w:t>
      </w:r>
      <w:r w:rsidR="00CE7271" w:rsidRPr="00454A1E">
        <w:rPr>
          <w:rFonts w:ascii="Times New Roman" w:eastAsia="Times New Roman" w:hAnsi="Times New Roman"/>
          <w:szCs w:val="24"/>
          <w:lang w:eastAsia="ru-RU"/>
        </w:rPr>
        <w:t>более раннюю дату</w:t>
      </w:r>
      <w:r w:rsidR="00DB187C" w:rsidRPr="00454A1E">
        <w:rPr>
          <w:rFonts w:ascii="Times New Roman" w:eastAsia="Times New Roman" w:hAnsi="Times New Roman"/>
          <w:szCs w:val="24"/>
          <w:lang w:eastAsia="ru-RU"/>
        </w:rPr>
        <w:t>.</w:t>
      </w:r>
      <w:r w:rsidR="00CE7271" w:rsidRPr="00454A1E">
        <w:rPr>
          <w:rFonts w:ascii="Times New Roman" w:eastAsia="Times New Roman" w:hAnsi="Times New Roman"/>
          <w:szCs w:val="24"/>
          <w:lang w:eastAsia="ru-RU"/>
        </w:rPr>
        <w:t xml:space="preserve"> После</w:t>
      </w:r>
      <w:r w:rsidR="002E0512" w:rsidRPr="00454A1E">
        <w:rPr>
          <w:rFonts w:ascii="Times New Roman" w:eastAsia="Times New Roman" w:hAnsi="Times New Roman"/>
          <w:szCs w:val="24"/>
          <w:lang w:eastAsia="ru-RU"/>
        </w:rPr>
        <w:t xml:space="preserve"> наступлени</w:t>
      </w:r>
      <w:r w:rsidR="00CE7271" w:rsidRPr="00454A1E">
        <w:rPr>
          <w:rFonts w:ascii="Times New Roman" w:eastAsia="Times New Roman" w:hAnsi="Times New Roman"/>
          <w:szCs w:val="24"/>
          <w:lang w:eastAsia="ru-RU"/>
        </w:rPr>
        <w:t>я</w:t>
      </w:r>
      <w:r w:rsidR="002E0512" w:rsidRPr="00454A1E">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454A1E">
        <w:rPr>
          <w:rFonts w:ascii="Times New Roman" w:eastAsia="Times New Roman" w:hAnsi="Times New Roman"/>
          <w:szCs w:val="24"/>
          <w:lang w:eastAsia="ru-RU"/>
        </w:rPr>
        <w:t>.</w:t>
      </w:r>
    </w:p>
    <w:p w14:paraId="3CCC6515" w14:textId="52DA9545" w:rsidR="00AA79C7" w:rsidRPr="00454A1E"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454A1E">
        <w:rPr>
          <w:rFonts w:ascii="Times New Roman" w:eastAsia="Times New Roman" w:hAnsi="Times New Roman"/>
          <w:szCs w:val="24"/>
          <w:lang w:eastAsia="ru-RU"/>
        </w:rPr>
        <w:t>достижения</w:t>
      </w:r>
      <w:r w:rsidRPr="00454A1E">
        <w:rPr>
          <w:rFonts w:ascii="Times New Roman" w:eastAsia="Times New Roman" w:hAnsi="Times New Roman"/>
          <w:szCs w:val="24"/>
          <w:lang w:eastAsia="ru-RU"/>
        </w:rPr>
        <w:t xml:space="preserve"> Барьера отмены</w:t>
      </w:r>
      <w:r w:rsidR="00B94CE3" w:rsidRPr="00454A1E">
        <w:rPr>
          <w:rFonts w:ascii="Times New Roman" w:eastAsia="Times New Roman" w:hAnsi="Times New Roman"/>
          <w:szCs w:val="24"/>
          <w:lang w:eastAsia="ru-RU"/>
        </w:rPr>
        <w:t xml:space="preserve"> в отношении дополнительного</w:t>
      </w:r>
      <w:r w:rsidR="00AD5DE0" w:rsidRPr="00454A1E">
        <w:rPr>
          <w:rFonts w:ascii="Times New Roman" w:eastAsia="Times New Roman" w:hAnsi="Times New Roman"/>
          <w:szCs w:val="24"/>
          <w:lang w:eastAsia="ru-RU"/>
        </w:rPr>
        <w:t xml:space="preserve"> дохода</w:t>
      </w:r>
      <w:r w:rsidRPr="00454A1E">
        <w:rPr>
          <w:rFonts w:ascii="Times New Roman" w:eastAsia="Times New Roman" w:hAnsi="Times New Roman"/>
          <w:szCs w:val="24"/>
          <w:lang w:eastAsia="ru-RU"/>
        </w:rPr>
        <w:t xml:space="preserve"> </w:t>
      </w:r>
      <w:r w:rsidR="003B1BB7" w:rsidRPr="00454A1E">
        <w:rPr>
          <w:rFonts w:ascii="Times New Roman" w:eastAsia="Times New Roman" w:hAnsi="Times New Roman"/>
          <w:szCs w:val="24"/>
          <w:lang w:eastAsia="ru-RU"/>
        </w:rPr>
        <w:t xml:space="preserve">в </w:t>
      </w:r>
      <w:r w:rsidR="00B94CE3" w:rsidRPr="00454A1E">
        <w:rPr>
          <w:rFonts w:ascii="Times New Roman" w:eastAsia="Times New Roman" w:hAnsi="Times New Roman"/>
          <w:szCs w:val="24"/>
          <w:lang w:eastAsia="ru-RU"/>
        </w:rPr>
        <w:t xml:space="preserve">какую-либо </w:t>
      </w:r>
      <w:r w:rsidR="003B1BB7" w:rsidRPr="00454A1E">
        <w:rPr>
          <w:rFonts w:ascii="Times New Roman" w:eastAsia="Times New Roman" w:hAnsi="Times New Roman"/>
          <w:szCs w:val="24"/>
          <w:lang w:eastAsia="ru-RU"/>
        </w:rPr>
        <w:t>Дату оценки</w:t>
      </w:r>
      <w:r w:rsidR="00AD5DE0" w:rsidRPr="00454A1E">
        <w:rPr>
          <w:rFonts w:ascii="Times New Roman" w:eastAsia="Times New Roman" w:hAnsi="Times New Roman"/>
          <w:szCs w:val="24"/>
          <w:lang w:eastAsia="ru-RU"/>
        </w:rPr>
        <w:t xml:space="preserve"> дополнительный доход </w:t>
      </w:r>
      <w:r w:rsidR="0067601D" w:rsidRPr="00454A1E">
        <w:rPr>
          <w:rFonts w:ascii="Times New Roman" w:eastAsia="Times New Roman" w:hAnsi="Times New Roman"/>
          <w:szCs w:val="24"/>
          <w:lang w:eastAsia="ru-RU"/>
        </w:rPr>
        <w:t xml:space="preserve">в </w:t>
      </w:r>
      <w:r w:rsidR="00E95D3A" w:rsidRPr="00454A1E">
        <w:rPr>
          <w:rFonts w:ascii="Times New Roman" w:eastAsia="Times New Roman" w:hAnsi="Times New Roman"/>
          <w:szCs w:val="24"/>
          <w:lang w:eastAsia="ru-RU"/>
        </w:rPr>
        <w:t xml:space="preserve">ближайшую после такой Даты оценки </w:t>
      </w:r>
      <w:r w:rsidR="0067601D" w:rsidRPr="00454A1E">
        <w:rPr>
          <w:rFonts w:ascii="Times New Roman" w:eastAsia="Times New Roman" w:hAnsi="Times New Roman"/>
          <w:szCs w:val="24"/>
          <w:lang w:eastAsia="ru-RU"/>
        </w:rPr>
        <w:t>Дату выплаты</w:t>
      </w:r>
      <w:r w:rsidRPr="00454A1E">
        <w:rPr>
          <w:rFonts w:ascii="Times New Roman" w:eastAsia="Times New Roman" w:hAnsi="Times New Roman"/>
          <w:szCs w:val="24"/>
          <w:lang w:eastAsia="ru-RU"/>
        </w:rPr>
        <w:t xml:space="preserve"> </w:t>
      </w:r>
      <w:r w:rsidR="00AD5DE0" w:rsidRPr="00454A1E">
        <w:rPr>
          <w:rFonts w:ascii="Times New Roman" w:eastAsia="Times New Roman" w:hAnsi="Times New Roman"/>
          <w:szCs w:val="24"/>
          <w:lang w:eastAsia="ru-RU"/>
        </w:rPr>
        <w:t>не выплачивается</w:t>
      </w:r>
      <w:r w:rsidRPr="00454A1E">
        <w:rPr>
          <w:rFonts w:ascii="Times New Roman" w:eastAsia="Times New Roman" w:hAnsi="Times New Roman"/>
          <w:szCs w:val="24"/>
          <w:lang w:eastAsia="ru-RU"/>
        </w:rPr>
        <w:t>.</w:t>
      </w:r>
    </w:p>
    <w:p w14:paraId="60AF304C" w14:textId="22089E23" w:rsidR="00B94CE3" w:rsidRPr="00454A1E"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Если Решением о ключевых условиях предусмотрено применение Эффекта памяти, то в случаях, когда в Дату выплаты, выплачивается дополнительный доход, в эту Дату выплаты выплачивается весь дополнительный доход, который не был выплачен в какие-либо из предыдущих последовательно идущих Дат выплаты в связи с достижением </w:t>
      </w:r>
      <w:r w:rsidR="00CB343F" w:rsidRPr="00454A1E">
        <w:rPr>
          <w:rFonts w:ascii="Times New Roman" w:eastAsia="Times New Roman" w:hAnsi="Times New Roman"/>
          <w:szCs w:val="24"/>
          <w:lang w:eastAsia="ru-RU"/>
        </w:rPr>
        <w:t xml:space="preserve">Барьера отмены </w:t>
      </w:r>
      <w:r w:rsidRPr="00454A1E">
        <w:rPr>
          <w:rFonts w:ascii="Times New Roman" w:eastAsia="Times New Roman" w:hAnsi="Times New Roman"/>
          <w:szCs w:val="24"/>
          <w:lang w:eastAsia="ru-RU"/>
        </w:rPr>
        <w:t>в соответствующие им Даты оценки.</w:t>
      </w:r>
    </w:p>
    <w:p w14:paraId="5D6CFF95" w14:textId="178A90D6" w:rsidR="007E1892" w:rsidRPr="00454A1E"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Достижение</w:t>
      </w:r>
      <w:r w:rsidR="007E1892" w:rsidRPr="00454A1E">
        <w:rPr>
          <w:rFonts w:ascii="Times New Roman" w:eastAsia="Times New Roman" w:hAnsi="Times New Roman"/>
          <w:szCs w:val="24"/>
          <w:lang w:eastAsia="ru-RU"/>
        </w:rPr>
        <w:t xml:space="preserve"> </w:t>
      </w:r>
      <w:r w:rsidR="00AE69EE" w:rsidRPr="00454A1E">
        <w:rPr>
          <w:rFonts w:ascii="Times New Roman" w:eastAsia="Times New Roman" w:hAnsi="Times New Roman"/>
          <w:szCs w:val="24"/>
          <w:lang w:eastAsia="ru-RU"/>
        </w:rPr>
        <w:t>Барьера отмены</w:t>
      </w:r>
      <w:r w:rsidR="00026535" w:rsidRPr="00454A1E">
        <w:rPr>
          <w:rFonts w:ascii="Times New Roman" w:eastAsia="Times New Roman" w:hAnsi="Times New Roman"/>
          <w:szCs w:val="24"/>
          <w:lang w:eastAsia="ru-RU"/>
        </w:rPr>
        <w:t xml:space="preserve"> </w:t>
      </w:r>
      <w:r w:rsidR="00576B91" w:rsidRPr="00454A1E">
        <w:rPr>
          <w:rFonts w:ascii="Times New Roman" w:eastAsia="Times New Roman" w:hAnsi="Times New Roman"/>
          <w:szCs w:val="24"/>
          <w:lang w:eastAsia="ru-RU"/>
        </w:rPr>
        <w:t xml:space="preserve">в </w:t>
      </w:r>
      <w:r w:rsidR="00265267" w:rsidRPr="00454A1E">
        <w:rPr>
          <w:rFonts w:ascii="Times New Roman" w:eastAsia="Times New Roman" w:hAnsi="Times New Roman"/>
          <w:szCs w:val="24"/>
          <w:lang w:eastAsia="ru-RU"/>
        </w:rPr>
        <w:t xml:space="preserve">любую </w:t>
      </w:r>
      <w:r w:rsidR="00576B91" w:rsidRPr="00454A1E">
        <w:rPr>
          <w:rFonts w:ascii="Times New Roman" w:eastAsia="Times New Roman" w:hAnsi="Times New Roman"/>
          <w:szCs w:val="24"/>
          <w:lang w:eastAsia="ru-RU"/>
        </w:rPr>
        <w:t xml:space="preserve">Дату оценки </w:t>
      </w:r>
      <w:r w:rsidR="007E1892" w:rsidRPr="00454A1E">
        <w:rPr>
          <w:rFonts w:ascii="Times New Roman" w:eastAsia="Times New Roman" w:hAnsi="Times New Roman"/>
          <w:szCs w:val="24"/>
          <w:lang w:eastAsia="ru-RU"/>
        </w:rPr>
        <w:t>устанавливается Расч</w:t>
      </w:r>
      <w:r w:rsidR="00576C4E" w:rsidRPr="00454A1E">
        <w:rPr>
          <w:rFonts w:ascii="Times New Roman" w:eastAsia="Times New Roman" w:hAnsi="Times New Roman"/>
          <w:szCs w:val="24"/>
          <w:lang w:eastAsia="ru-RU"/>
        </w:rPr>
        <w:t>е</w:t>
      </w:r>
      <w:r w:rsidR="007E1892" w:rsidRPr="00454A1E">
        <w:rPr>
          <w:rFonts w:ascii="Times New Roman" w:eastAsia="Times New Roman" w:hAnsi="Times New Roman"/>
          <w:szCs w:val="24"/>
          <w:lang w:eastAsia="ru-RU"/>
        </w:rPr>
        <w:t xml:space="preserve">тным агентом не позднее </w:t>
      </w:r>
      <w:r w:rsidR="006E45F1" w:rsidRPr="00454A1E">
        <w:rPr>
          <w:rFonts w:ascii="Times New Roman" w:eastAsia="Times New Roman" w:hAnsi="Times New Roman"/>
          <w:szCs w:val="24"/>
          <w:lang w:eastAsia="ru-RU"/>
        </w:rPr>
        <w:t xml:space="preserve">2 </w:t>
      </w:r>
      <w:r w:rsidR="007E1892" w:rsidRPr="00454A1E">
        <w:rPr>
          <w:rFonts w:ascii="Times New Roman" w:eastAsia="Times New Roman" w:hAnsi="Times New Roman"/>
          <w:szCs w:val="24"/>
          <w:lang w:eastAsia="ru-RU"/>
        </w:rPr>
        <w:t>(</w:t>
      </w:r>
      <w:r w:rsidR="006E45F1" w:rsidRPr="00454A1E">
        <w:rPr>
          <w:rFonts w:ascii="Times New Roman" w:eastAsia="Times New Roman" w:hAnsi="Times New Roman"/>
          <w:szCs w:val="24"/>
          <w:lang w:eastAsia="ru-RU"/>
        </w:rPr>
        <w:t>двух</w:t>
      </w:r>
      <w:r w:rsidR="007E1892"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Р</w:t>
      </w:r>
      <w:r w:rsidR="007E1892" w:rsidRPr="00454A1E">
        <w:rPr>
          <w:rFonts w:ascii="Times New Roman" w:eastAsia="Times New Roman" w:hAnsi="Times New Roman"/>
          <w:szCs w:val="24"/>
          <w:lang w:eastAsia="ru-RU"/>
        </w:rPr>
        <w:t xml:space="preserve">абочих дней </w:t>
      </w:r>
      <w:r w:rsidR="001211A4" w:rsidRPr="00454A1E">
        <w:rPr>
          <w:rFonts w:ascii="Times New Roman" w:eastAsia="Times New Roman" w:hAnsi="Times New Roman"/>
          <w:szCs w:val="24"/>
          <w:lang w:eastAsia="ru-RU"/>
        </w:rPr>
        <w:t xml:space="preserve">после </w:t>
      </w:r>
      <w:r w:rsidR="00576B91" w:rsidRPr="00454A1E">
        <w:rPr>
          <w:rFonts w:ascii="Times New Roman" w:eastAsia="Times New Roman" w:hAnsi="Times New Roman"/>
          <w:szCs w:val="24"/>
          <w:lang w:eastAsia="ru-RU"/>
        </w:rPr>
        <w:t xml:space="preserve">такой </w:t>
      </w:r>
      <w:r w:rsidR="001211A4" w:rsidRPr="00454A1E">
        <w:rPr>
          <w:rFonts w:ascii="Times New Roman" w:eastAsia="Times New Roman" w:hAnsi="Times New Roman"/>
          <w:szCs w:val="24"/>
          <w:lang w:eastAsia="ru-RU"/>
        </w:rPr>
        <w:t>Д</w:t>
      </w:r>
      <w:r w:rsidR="007E1892" w:rsidRPr="00454A1E">
        <w:rPr>
          <w:rFonts w:ascii="Times New Roman" w:eastAsia="Times New Roman" w:hAnsi="Times New Roman"/>
          <w:szCs w:val="24"/>
          <w:lang w:eastAsia="ru-RU"/>
        </w:rPr>
        <w:t>аты</w:t>
      </w:r>
      <w:r w:rsidR="001211A4" w:rsidRPr="00454A1E">
        <w:rPr>
          <w:rFonts w:ascii="Times New Roman" w:eastAsia="Times New Roman" w:hAnsi="Times New Roman"/>
          <w:szCs w:val="24"/>
          <w:lang w:eastAsia="ru-RU"/>
        </w:rPr>
        <w:t xml:space="preserve"> оценки</w:t>
      </w:r>
      <w:r w:rsidR="007E1892" w:rsidRPr="00454A1E">
        <w:rPr>
          <w:rFonts w:ascii="Times New Roman" w:eastAsia="Times New Roman" w:hAnsi="Times New Roman"/>
          <w:szCs w:val="24"/>
          <w:lang w:eastAsia="ru-RU"/>
        </w:rPr>
        <w:t>,</w:t>
      </w:r>
      <w:r w:rsidR="00026535" w:rsidRPr="00454A1E">
        <w:rPr>
          <w:rFonts w:ascii="Times New Roman" w:eastAsia="Times New Roman" w:hAnsi="Times New Roman"/>
          <w:szCs w:val="24"/>
          <w:lang w:eastAsia="ru-RU"/>
        </w:rPr>
        <w:t xml:space="preserve"> </w:t>
      </w:r>
      <w:r w:rsidR="007E1892" w:rsidRPr="00454A1E">
        <w:rPr>
          <w:rFonts w:ascii="Times New Roman" w:eastAsia="Times New Roman" w:hAnsi="Times New Roman"/>
          <w:szCs w:val="24"/>
          <w:lang w:eastAsia="ru-RU"/>
        </w:rPr>
        <w:t>и в любом случае не позднее</w:t>
      </w:r>
      <w:r w:rsidRPr="00454A1E">
        <w:rPr>
          <w:rFonts w:ascii="Times New Roman" w:eastAsia="Times New Roman" w:hAnsi="Times New Roman"/>
          <w:szCs w:val="24"/>
          <w:lang w:eastAsia="ru-RU"/>
        </w:rPr>
        <w:t xml:space="preserve"> второго</w:t>
      </w:r>
      <w:r w:rsidR="007E1892"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 xml:space="preserve">Рабочего </w:t>
      </w:r>
      <w:r w:rsidR="007E1892" w:rsidRPr="00454A1E">
        <w:rPr>
          <w:rFonts w:ascii="Times New Roman" w:eastAsia="Times New Roman" w:hAnsi="Times New Roman"/>
          <w:szCs w:val="24"/>
          <w:lang w:eastAsia="ru-RU"/>
        </w:rPr>
        <w:t xml:space="preserve">дня, предшествующего соответствующей Дате выплаты. Информация о </w:t>
      </w:r>
      <w:r w:rsidRPr="00454A1E">
        <w:rPr>
          <w:rFonts w:ascii="Times New Roman" w:eastAsia="Times New Roman" w:hAnsi="Times New Roman"/>
          <w:szCs w:val="24"/>
          <w:lang w:eastAsia="ru-RU"/>
        </w:rPr>
        <w:t xml:space="preserve">достижении </w:t>
      </w:r>
      <w:r w:rsidR="00AE69EE" w:rsidRPr="00454A1E">
        <w:rPr>
          <w:rFonts w:ascii="Times New Roman" w:eastAsia="Times New Roman" w:hAnsi="Times New Roman"/>
          <w:szCs w:val="24"/>
          <w:lang w:eastAsia="ru-RU"/>
        </w:rPr>
        <w:t>Барьера отмены</w:t>
      </w:r>
      <w:r w:rsidR="00026535" w:rsidRPr="00454A1E">
        <w:rPr>
          <w:rFonts w:ascii="Times New Roman" w:eastAsia="Times New Roman" w:hAnsi="Times New Roman"/>
          <w:szCs w:val="24"/>
          <w:lang w:eastAsia="ru-RU"/>
        </w:rPr>
        <w:t xml:space="preserve"> </w:t>
      </w:r>
      <w:r w:rsidR="007E1892" w:rsidRPr="00454A1E">
        <w:rPr>
          <w:rFonts w:ascii="Times New Roman" w:eastAsia="Times New Roman" w:hAnsi="Times New Roman"/>
          <w:szCs w:val="24"/>
          <w:lang w:eastAsia="ru-RU"/>
        </w:rPr>
        <w:t>переда</w:t>
      </w:r>
      <w:r w:rsidR="00576C4E" w:rsidRPr="00454A1E">
        <w:rPr>
          <w:rFonts w:ascii="Times New Roman" w:eastAsia="Times New Roman" w:hAnsi="Times New Roman"/>
          <w:szCs w:val="24"/>
          <w:lang w:eastAsia="ru-RU"/>
        </w:rPr>
        <w:t>е</w:t>
      </w:r>
      <w:r w:rsidR="007E1892" w:rsidRPr="00454A1E">
        <w:rPr>
          <w:rFonts w:ascii="Times New Roman" w:eastAsia="Times New Roman" w:hAnsi="Times New Roman"/>
          <w:szCs w:val="24"/>
          <w:lang w:eastAsia="ru-RU"/>
        </w:rPr>
        <w:t xml:space="preserve">тся Эмитенту не позднее второго </w:t>
      </w:r>
      <w:r w:rsidRPr="00454A1E">
        <w:rPr>
          <w:rFonts w:ascii="Times New Roman" w:eastAsia="Times New Roman" w:hAnsi="Times New Roman"/>
          <w:szCs w:val="24"/>
          <w:lang w:eastAsia="ru-RU"/>
        </w:rPr>
        <w:t>Р</w:t>
      </w:r>
      <w:r w:rsidR="007E1892" w:rsidRPr="00454A1E">
        <w:rPr>
          <w:rFonts w:ascii="Times New Roman" w:eastAsia="Times New Roman" w:hAnsi="Times New Roman"/>
          <w:szCs w:val="24"/>
          <w:lang w:eastAsia="ru-RU"/>
        </w:rPr>
        <w:t>абочего дня с даты, в которую Расч</w:t>
      </w:r>
      <w:r w:rsidR="00576C4E" w:rsidRPr="00454A1E">
        <w:rPr>
          <w:rFonts w:ascii="Times New Roman" w:eastAsia="Times New Roman" w:hAnsi="Times New Roman"/>
          <w:szCs w:val="24"/>
          <w:lang w:eastAsia="ru-RU"/>
        </w:rPr>
        <w:t>е</w:t>
      </w:r>
      <w:r w:rsidR="007E1892" w:rsidRPr="00454A1E">
        <w:rPr>
          <w:rFonts w:ascii="Times New Roman" w:eastAsia="Times New Roman" w:hAnsi="Times New Roman"/>
          <w:szCs w:val="24"/>
          <w:lang w:eastAsia="ru-RU"/>
        </w:rPr>
        <w:t xml:space="preserve">тный агент установил наличие или отсутствие </w:t>
      </w:r>
      <w:r w:rsidR="00AE69EE" w:rsidRPr="00454A1E">
        <w:rPr>
          <w:rFonts w:ascii="Times New Roman" w:eastAsia="Times New Roman" w:hAnsi="Times New Roman"/>
          <w:szCs w:val="24"/>
          <w:lang w:eastAsia="ru-RU"/>
        </w:rPr>
        <w:t>Барьера отмены</w:t>
      </w:r>
      <w:r w:rsidR="007E1892" w:rsidRPr="00454A1E">
        <w:rPr>
          <w:rFonts w:ascii="Times New Roman" w:eastAsia="Times New Roman" w:hAnsi="Times New Roman"/>
          <w:szCs w:val="24"/>
          <w:lang w:eastAsia="ru-RU"/>
        </w:rPr>
        <w:t>, и в любом случае не позднее</w:t>
      </w:r>
      <w:r w:rsidRPr="00454A1E">
        <w:rPr>
          <w:rFonts w:ascii="Times New Roman" w:eastAsia="Times New Roman" w:hAnsi="Times New Roman"/>
          <w:szCs w:val="24"/>
          <w:lang w:eastAsia="ru-RU"/>
        </w:rPr>
        <w:t xml:space="preserve"> второго</w:t>
      </w:r>
      <w:r w:rsidR="007E1892"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 xml:space="preserve">Рабочего </w:t>
      </w:r>
      <w:r w:rsidR="007E1892" w:rsidRPr="00454A1E">
        <w:rPr>
          <w:rFonts w:ascii="Times New Roman" w:eastAsia="Times New Roman" w:hAnsi="Times New Roman"/>
          <w:szCs w:val="24"/>
          <w:lang w:eastAsia="ru-RU"/>
        </w:rPr>
        <w:t>дня, предшествующего соответствующей Дате выплаты.</w:t>
      </w:r>
      <w:r w:rsidR="001A7FF0" w:rsidRPr="00454A1E">
        <w:rPr>
          <w:rFonts w:ascii="Times New Roman" w:eastAsia="Times New Roman" w:hAnsi="Times New Roman"/>
          <w:szCs w:val="24"/>
          <w:lang w:eastAsia="ru-RU"/>
        </w:rPr>
        <w:t xml:space="preserve"> </w:t>
      </w:r>
      <w:r w:rsidR="007E1892" w:rsidRPr="00454A1E">
        <w:rPr>
          <w:rFonts w:ascii="Times New Roman" w:eastAsia="Times New Roman" w:hAnsi="Times New Roman"/>
          <w:szCs w:val="24"/>
          <w:lang w:eastAsia="ru-RU"/>
        </w:rPr>
        <w:t xml:space="preserve"> </w:t>
      </w:r>
    </w:p>
    <w:p w14:paraId="45692D9C" w14:textId="4D4A61E2" w:rsidR="00FC3270" w:rsidRPr="00454A1E"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Факт наступления или ненаступления События дестабилизации устанавливается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тным агентом. Информация о факте наступления или </w:t>
      </w:r>
      <w:r w:rsidR="000D4C4A" w:rsidRPr="00454A1E">
        <w:rPr>
          <w:rFonts w:ascii="Times New Roman" w:eastAsia="Times New Roman" w:hAnsi="Times New Roman"/>
          <w:szCs w:val="24"/>
          <w:lang w:eastAsia="ru-RU"/>
        </w:rPr>
        <w:t xml:space="preserve">отсутствии </w:t>
      </w:r>
      <w:r w:rsidRPr="00454A1E">
        <w:rPr>
          <w:rFonts w:ascii="Times New Roman" w:eastAsia="Times New Roman" w:hAnsi="Times New Roman"/>
          <w:szCs w:val="24"/>
          <w:lang w:eastAsia="ru-RU"/>
        </w:rPr>
        <w:t>События дестабилизации переда</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тся Эмитенту</w:t>
      </w:r>
      <w:r w:rsidR="00630F87" w:rsidRPr="00454A1E">
        <w:rPr>
          <w:rFonts w:ascii="Times New Roman" w:eastAsia="Times New Roman" w:hAnsi="Times New Roman"/>
          <w:szCs w:val="24"/>
          <w:lang w:eastAsia="ru-RU"/>
        </w:rPr>
        <w:t xml:space="preserve"> не позднее </w:t>
      </w:r>
      <w:r w:rsidR="000D4C4A" w:rsidRPr="00454A1E">
        <w:rPr>
          <w:rFonts w:ascii="Times New Roman" w:eastAsia="Times New Roman" w:hAnsi="Times New Roman"/>
          <w:szCs w:val="24"/>
          <w:lang w:eastAsia="ru-RU"/>
        </w:rPr>
        <w:t>1 (одного) Рабочего дня после каждой Даты оценки</w:t>
      </w:r>
      <w:r w:rsidRPr="00454A1E">
        <w:rPr>
          <w:rFonts w:ascii="Times New Roman" w:eastAsia="Times New Roman" w:hAnsi="Times New Roman"/>
          <w:szCs w:val="24"/>
          <w:lang w:eastAsia="ru-RU"/>
        </w:rPr>
        <w:t>.</w:t>
      </w:r>
    </w:p>
    <w:p w14:paraId="14D48894" w14:textId="6992EF09" w:rsidR="00AA038A" w:rsidRPr="00454A1E" w:rsidRDefault="00056D0B" w:rsidP="00AA038A">
      <w:pPr>
        <w:widowControl w:val="0"/>
        <w:autoSpaceDE w:val="0"/>
        <w:autoSpaceDN w:val="0"/>
        <w:adjustRightInd w:val="0"/>
        <w:spacing w:after="120" w:line="240" w:lineRule="auto"/>
        <w:jc w:val="both"/>
        <w:rPr>
          <w:rStyle w:val="a5"/>
        </w:rPr>
      </w:pPr>
      <w:r w:rsidRPr="00454A1E">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предоставляется Эмитентом в Ключевых условиях выпуска в порядке и сроки, предусмотренные пунктом </w:t>
      </w:r>
      <w:r w:rsidRPr="00454A1E">
        <w:rPr>
          <w:rFonts w:ascii="Times New Roman" w:hAnsi="Times New Roman"/>
        </w:rPr>
        <w:t>12.5</w:t>
      </w:r>
      <w:r w:rsidRPr="00454A1E">
        <w:rPr>
          <w:rFonts w:ascii="Times New Roman" w:eastAsia="Times New Roman" w:hAnsi="Times New Roman"/>
          <w:szCs w:val="24"/>
          <w:lang w:eastAsia="ru-RU"/>
        </w:rPr>
        <w:t xml:space="preserve"> Решения о выпуске.</w:t>
      </w:r>
      <w:r w:rsidR="00AA038A" w:rsidRPr="00454A1E">
        <w:rPr>
          <w:rStyle w:val="a5"/>
        </w:rPr>
        <w:t xml:space="preserve"> </w:t>
      </w:r>
    </w:p>
    <w:p w14:paraId="3405AD75" w14:textId="2E3BADFE" w:rsidR="0010227D" w:rsidRPr="00454A1E"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тным агентом при определении размера дополнительного дохода, переда</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w:t>
      </w:r>
      <w:r w:rsidRPr="00454A1E">
        <w:rPr>
          <w:rFonts w:ascii="Times New Roman" w:eastAsia="Times New Roman" w:hAnsi="Times New Roman"/>
          <w:szCs w:val="24"/>
          <w:lang w:eastAsia="ru-RU"/>
        </w:rPr>
        <w:lastRenderedPageBreak/>
        <w:t xml:space="preserve">дня, предшествующего соответствующей Дате выплаты. </w:t>
      </w:r>
    </w:p>
    <w:p w14:paraId="436A6CAC" w14:textId="5A4CB903" w:rsidR="007E1892" w:rsidRPr="00454A1E"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Информация о достижении </w:t>
      </w:r>
      <w:r w:rsidR="005E5AB1" w:rsidRPr="00454A1E">
        <w:rPr>
          <w:rFonts w:ascii="Times New Roman" w:eastAsia="Times New Roman" w:hAnsi="Times New Roman"/>
          <w:szCs w:val="24"/>
          <w:lang w:eastAsia="ru-RU"/>
        </w:rPr>
        <w:t>Барьера отмены</w:t>
      </w:r>
      <w:r w:rsidRPr="00454A1E">
        <w:rPr>
          <w:rFonts w:ascii="Times New Roman" w:eastAsia="Times New Roman" w:hAnsi="Times New Roman"/>
          <w:szCs w:val="24"/>
          <w:lang w:eastAsia="ru-RU"/>
        </w:rPr>
        <w:t xml:space="preserve"> и о факте наступления События дестабилизации, о размере дополнительного дохода по Облигациям и о значениях всех переменных, использованных Расчетным агентом при определении размера дополнительного дохода, должна быть предоставлена Эмитентом владельцам Облигаций не позднее 1 (одного) дня с даты получения Эмитентом такой информации от Расчетного агента, но в любом случае до окончания Рабочего дня, предшествующего соответствующей Дате выплаты или дате погашения Облигаций, к которым эта информация относится, в порядке, предусмотренном пунктом 12.5 Решения о выпуске.</w:t>
      </w:r>
      <w:r w:rsidR="00FD7832" w:rsidRPr="00454A1E">
        <w:rPr>
          <w:rFonts w:ascii="Times New Roman" w:eastAsia="Times New Roman" w:hAnsi="Times New Roman"/>
          <w:szCs w:val="24"/>
          <w:lang w:eastAsia="ru-RU"/>
        </w:rPr>
        <w:t xml:space="preserve"> </w:t>
      </w:r>
    </w:p>
    <w:p w14:paraId="052A9219" w14:textId="4C62847A" w:rsidR="00931930" w:rsidRPr="00454A1E"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 уведомляет НРД о достижении</w:t>
      </w:r>
      <w:r w:rsidR="00724031" w:rsidRPr="00454A1E">
        <w:rPr>
          <w:rFonts w:ascii="Times New Roman" w:eastAsia="Times New Roman" w:hAnsi="Times New Roman"/>
          <w:szCs w:val="24"/>
          <w:lang w:eastAsia="ru-RU"/>
        </w:rPr>
        <w:t xml:space="preserve"> или недостижении</w:t>
      </w:r>
      <w:r w:rsidRPr="00454A1E">
        <w:rPr>
          <w:rFonts w:ascii="Times New Roman" w:eastAsia="Times New Roman" w:hAnsi="Times New Roman"/>
          <w:szCs w:val="24"/>
          <w:lang w:eastAsia="ru-RU"/>
        </w:rPr>
        <w:t xml:space="preserve"> </w:t>
      </w:r>
      <w:r w:rsidR="005E5AB1" w:rsidRPr="00454A1E">
        <w:rPr>
          <w:rFonts w:ascii="Times New Roman" w:eastAsia="Times New Roman" w:hAnsi="Times New Roman"/>
          <w:szCs w:val="24"/>
          <w:lang w:eastAsia="ru-RU"/>
        </w:rPr>
        <w:t>Барьера отмены</w:t>
      </w:r>
      <w:r w:rsidRPr="00454A1E">
        <w:rPr>
          <w:rFonts w:ascii="Times New Roman" w:eastAsia="Times New Roman" w:hAnsi="Times New Roman"/>
          <w:szCs w:val="24"/>
          <w:lang w:eastAsia="ru-RU"/>
        </w:rPr>
        <w:t xml:space="preserve">, </w:t>
      </w:r>
      <w:r w:rsidR="00BE6035" w:rsidRPr="00454A1E">
        <w:rPr>
          <w:rFonts w:ascii="Times New Roman" w:eastAsia="Times New Roman" w:hAnsi="Times New Roman"/>
          <w:szCs w:val="24"/>
          <w:lang w:eastAsia="ru-RU"/>
        </w:rPr>
        <w:t>о факте наступления или ненаступления События дестабилизации,</w:t>
      </w:r>
      <w:r w:rsidRPr="00454A1E">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454A1E">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sidRPr="00454A1E">
        <w:rPr>
          <w:rFonts w:ascii="Times New Roman" w:eastAsia="Times New Roman" w:hAnsi="Times New Roman"/>
          <w:szCs w:val="24"/>
          <w:lang w:eastAsia="ru-RU"/>
        </w:rPr>
        <w:t>е</w:t>
      </w:r>
      <w:r w:rsidR="00757958" w:rsidRPr="00454A1E">
        <w:rPr>
          <w:rFonts w:ascii="Times New Roman" w:eastAsia="Times New Roman" w:hAnsi="Times New Roman"/>
          <w:szCs w:val="24"/>
          <w:lang w:eastAsia="ru-RU"/>
        </w:rPr>
        <w:t>тного агента и в любом случае</w:t>
      </w:r>
      <w:r w:rsidRPr="00454A1E">
        <w:rPr>
          <w:rFonts w:ascii="Times New Roman" w:eastAsia="Times New Roman" w:hAnsi="Times New Roman"/>
          <w:szCs w:val="24"/>
          <w:lang w:eastAsia="ru-RU"/>
        </w:rPr>
        <w:t xml:space="preserve"> </w:t>
      </w:r>
      <w:r w:rsidR="00FD7832" w:rsidRPr="00454A1E">
        <w:rPr>
          <w:rFonts w:ascii="Times New Roman" w:eastAsia="Times New Roman" w:hAnsi="Times New Roman"/>
          <w:szCs w:val="24"/>
          <w:lang w:eastAsia="ru-RU"/>
        </w:rPr>
        <w:t xml:space="preserve">до </w:t>
      </w:r>
      <w:r w:rsidR="00DF2C9D" w:rsidRPr="00454A1E">
        <w:rPr>
          <w:rFonts w:ascii="Times New Roman" w:eastAsia="Times New Roman" w:hAnsi="Times New Roman"/>
          <w:szCs w:val="24"/>
          <w:lang w:eastAsia="ru-RU"/>
        </w:rPr>
        <w:t xml:space="preserve">окончания Рабочего дня, предшествующего </w:t>
      </w:r>
      <w:r w:rsidR="00757958" w:rsidRPr="00454A1E">
        <w:rPr>
          <w:rFonts w:ascii="Times New Roman" w:eastAsia="Times New Roman" w:hAnsi="Times New Roman"/>
          <w:szCs w:val="24"/>
          <w:lang w:eastAsia="ru-RU"/>
        </w:rPr>
        <w:t xml:space="preserve">соответствующей </w:t>
      </w:r>
      <w:r w:rsidR="00BE6035" w:rsidRPr="00454A1E">
        <w:rPr>
          <w:rFonts w:ascii="Times New Roman" w:eastAsia="Times New Roman" w:hAnsi="Times New Roman"/>
          <w:szCs w:val="24"/>
          <w:lang w:eastAsia="ru-RU"/>
        </w:rPr>
        <w:t>Дат</w:t>
      </w:r>
      <w:r w:rsidR="00DF2C9D" w:rsidRPr="00454A1E">
        <w:rPr>
          <w:rFonts w:ascii="Times New Roman" w:eastAsia="Times New Roman" w:hAnsi="Times New Roman"/>
          <w:szCs w:val="24"/>
          <w:lang w:eastAsia="ru-RU"/>
        </w:rPr>
        <w:t>е</w:t>
      </w:r>
      <w:r w:rsidR="00BE6035" w:rsidRPr="00454A1E">
        <w:rPr>
          <w:rFonts w:ascii="Times New Roman" w:eastAsia="Times New Roman" w:hAnsi="Times New Roman"/>
          <w:szCs w:val="24"/>
          <w:lang w:eastAsia="ru-RU"/>
        </w:rPr>
        <w:t xml:space="preserve"> выплаты</w:t>
      </w:r>
      <w:r w:rsidR="00F20C1A" w:rsidRPr="00454A1E">
        <w:rPr>
          <w:rFonts w:ascii="Times New Roman" w:eastAsia="Times New Roman" w:hAnsi="Times New Roman"/>
          <w:szCs w:val="24"/>
          <w:lang w:eastAsia="ru-RU"/>
        </w:rPr>
        <w:t>, с учетом режима рабочего времени в НРД</w:t>
      </w:r>
      <w:r w:rsidRPr="00454A1E">
        <w:rPr>
          <w:rFonts w:ascii="Times New Roman" w:eastAsia="Times New Roman" w:hAnsi="Times New Roman"/>
          <w:szCs w:val="24"/>
          <w:lang w:eastAsia="ru-RU"/>
        </w:rPr>
        <w:t xml:space="preserve">. </w:t>
      </w:r>
    </w:p>
    <w:p w14:paraId="036509A2" w14:textId="77777777" w:rsidR="00CB0635" w:rsidRPr="00454A1E"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454A1E">
        <w:rPr>
          <w:rFonts w:ascii="Times New Roman" w:eastAsia="Times New Roman" w:hAnsi="Times New Roman"/>
          <w:szCs w:val="24"/>
          <w:u w:val="single"/>
          <w:lang w:eastAsia="ru-RU"/>
        </w:rPr>
        <w:t>3) Дополнительный доход-2</w:t>
      </w:r>
    </w:p>
    <w:p w14:paraId="562F3E94" w14:textId="77777777" w:rsidR="00CB0635" w:rsidRPr="00454A1E"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Владельцы Облигаций имеют право на получение второго дополнительного дохода в Даты выплаты, определенные в Решении о ключевых условиях, 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Pr="00454A1E"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Pr="00454A1E"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Размер второго дополнительного дохода либо порядок определения размера второго дополнительного дохода, в том числе в виде формулы с переменными, значения которых не могут изменяться в зависимости от усмотрения Эмитента, 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устанавливаются в Решении о ключевых условиях. Информация об указанных параметрах </w:t>
      </w:r>
      <w:r w:rsidR="00261958" w:rsidRPr="00454A1E">
        <w:rPr>
          <w:rFonts w:ascii="Times New Roman" w:eastAsia="Times New Roman" w:hAnsi="Times New Roman"/>
          <w:szCs w:val="24"/>
          <w:lang w:eastAsia="ru-RU"/>
        </w:rPr>
        <w:t>предоставляется</w:t>
      </w:r>
      <w:r w:rsidRPr="00454A1E">
        <w:rPr>
          <w:rFonts w:ascii="Times New Roman" w:eastAsia="Times New Roman" w:hAnsi="Times New Roman"/>
          <w:szCs w:val="24"/>
          <w:lang w:eastAsia="ru-RU"/>
        </w:rPr>
        <w:t xml:space="preserve"> Эмитентом </w:t>
      </w:r>
      <w:r w:rsidR="00261958" w:rsidRPr="00454A1E">
        <w:rPr>
          <w:rFonts w:ascii="Times New Roman" w:eastAsia="Times New Roman" w:hAnsi="Times New Roman"/>
          <w:szCs w:val="24"/>
          <w:lang w:eastAsia="ru-RU"/>
        </w:rPr>
        <w:t>в порядке</w:t>
      </w:r>
      <w:r w:rsidR="00B34EA6" w:rsidRPr="00454A1E">
        <w:rPr>
          <w:rFonts w:ascii="Times New Roman" w:eastAsia="Times New Roman" w:hAnsi="Times New Roman"/>
          <w:szCs w:val="24"/>
          <w:lang w:eastAsia="ru-RU"/>
        </w:rPr>
        <w:t xml:space="preserve"> и сроки, предусмотренные</w:t>
      </w:r>
      <w:r w:rsidR="00261958" w:rsidRPr="00454A1E">
        <w:rPr>
          <w:rFonts w:ascii="Times New Roman" w:eastAsia="Times New Roman" w:hAnsi="Times New Roman"/>
          <w:szCs w:val="24"/>
          <w:lang w:eastAsia="ru-RU"/>
        </w:rPr>
        <w:t xml:space="preserve"> пунктом 12.5 Решения о выпуске</w:t>
      </w:r>
      <w:r w:rsidRPr="00454A1E">
        <w:rPr>
          <w:rFonts w:ascii="Times New Roman" w:eastAsia="Times New Roman" w:hAnsi="Times New Roman"/>
          <w:szCs w:val="24"/>
          <w:lang w:eastAsia="ru-RU"/>
        </w:rPr>
        <w:t>.</w:t>
      </w:r>
    </w:p>
    <w:p w14:paraId="6FD3F649" w14:textId="11B1BA9A" w:rsidR="00CB0635" w:rsidRPr="00454A1E"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достижения или недостижения </w:t>
      </w:r>
      <w:r w:rsidR="005E5AB1" w:rsidRPr="00454A1E">
        <w:rPr>
          <w:rFonts w:ascii="Times New Roman" w:eastAsia="Times New Roman" w:hAnsi="Times New Roman"/>
          <w:szCs w:val="24"/>
          <w:lang w:eastAsia="ru-RU"/>
        </w:rPr>
        <w:t>Барьера отмены</w:t>
      </w:r>
      <w:r w:rsidR="00C17515" w:rsidRPr="00454A1E">
        <w:rPr>
          <w:rFonts w:ascii="Times New Roman" w:eastAsia="Times New Roman" w:hAnsi="Times New Roman"/>
          <w:szCs w:val="24"/>
          <w:lang w:eastAsia="ru-RU"/>
        </w:rPr>
        <w:t>, применимости или неприменимости Эффекта памяти</w:t>
      </w:r>
      <w:r w:rsidRPr="00454A1E">
        <w:rPr>
          <w:rFonts w:ascii="Times New Roman" w:eastAsia="Times New Roman" w:hAnsi="Times New Roman"/>
          <w:szCs w:val="24"/>
          <w:lang w:eastAsia="ru-RU"/>
        </w:rPr>
        <w:t xml:space="preserve">, наличия или отсутствия События дестабилизации на определенную дату. В случае установления условий о выплате второго дополнительного дохода в зависимости от достижения или недостижения </w:t>
      </w:r>
      <w:r w:rsidR="005E5AB1" w:rsidRPr="00454A1E">
        <w:rPr>
          <w:rFonts w:ascii="Times New Roman" w:eastAsia="Times New Roman" w:hAnsi="Times New Roman"/>
          <w:szCs w:val="24"/>
          <w:lang w:eastAsia="ru-RU"/>
        </w:rPr>
        <w:t>Барьера отмены</w:t>
      </w:r>
      <w:r w:rsidRPr="00454A1E">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определенные в подпункте 2) настоящего пункта 5.4, при этом </w:t>
      </w:r>
      <w:r w:rsidR="005E5AB1" w:rsidRPr="00454A1E">
        <w:rPr>
          <w:rFonts w:ascii="Times New Roman" w:eastAsia="Times New Roman" w:hAnsi="Times New Roman"/>
          <w:szCs w:val="24"/>
          <w:lang w:eastAsia="ru-RU"/>
        </w:rPr>
        <w:t>значения Барьера отмены</w:t>
      </w:r>
      <w:r w:rsidRPr="00454A1E">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454A1E">
        <w:rPr>
          <w:rFonts w:ascii="Times New Roman" w:eastAsia="Times New Roman" w:hAnsi="Times New Roman"/>
          <w:szCs w:val="24"/>
          <w:lang w:eastAsia="ru-RU"/>
        </w:rPr>
        <w:t xml:space="preserve"> </w:t>
      </w:r>
    </w:p>
    <w:p w14:paraId="03B1B3C0" w14:textId="4968AF6D" w:rsidR="00AE5913" w:rsidRPr="00454A1E"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454A1E">
        <w:rPr>
          <w:rFonts w:ascii="Times New Roman" w:eastAsiaTheme="minorEastAsia" w:hAnsi="Times New Roman"/>
          <w:lang w:eastAsia="ru-RU"/>
        </w:rPr>
        <w:t>В случае, если до даты выплаты доходов по Облигациям наступа</w:t>
      </w:r>
      <w:r w:rsidR="00E95DEA" w:rsidRPr="00454A1E">
        <w:rPr>
          <w:rFonts w:ascii="Times New Roman" w:eastAsiaTheme="minorEastAsia" w:hAnsi="Times New Roman"/>
          <w:lang w:eastAsia="ru-RU"/>
        </w:rPr>
        <w:t>е</w:t>
      </w:r>
      <w:r w:rsidRPr="00454A1E">
        <w:rPr>
          <w:rFonts w:ascii="Times New Roman" w:eastAsiaTheme="minorEastAsia" w:hAnsi="Times New Roman"/>
          <w:lang w:eastAsia="ru-RU"/>
        </w:rPr>
        <w:t xml:space="preserve">т </w:t>
      </w:r>
      <w:r w:rsidR="00B64D42" w:rsidRPr="00454A1E">
        <w:rPr>
          <w:rFonts w:ascii="Times New Roman" w:eastAsiaTheme="minorEastAsia" w:hAnsi="Times New Roman"/>
          <w:lang w:eastAsia="ru-RU"/>
        </w:rPr>
        <w:t>Событие корректировки</w:t>
      </w:r>
      <w:r w:rsidRPr="00454A1E">
        <w:rPr>
          <w:rFonts w:ascii="Times New Roman" w:eastAsiaTheme="minorEastAsia" w:hAnsi="Times New Roman"/>
          <w:lang w:eastAsia="ru-RU"/>
        </w:rPr>
        <w:t>, суммы выплат дохода</w:t>
      </w:r>
      <w:r w:rsidR="008C4DCB" w:rsidRPr="00454A1E">
        <w:rPr>
          <w:rFonts w:ascii="Times New Roman" w:eastAsiaTheme="minorEastAsia" w:hAnsi="Times New Roman"/>
          <w:lang w:eastAsia="ru-RU"/>
        </w:rPr>
        <w:t xml:space="preserve"> </w:t>
      </w:r>
      <w:r w:rsidRPr="00454A1E">
        <w:rPr>
          <w:rFonts w:ascii="Times New Roman" w:eastAsiaTheme="minorEastAsia" w:hAnsi="Times New Roman"/>
          <w:lang w:eastAsia="ru-RU"/>
        </w:rPr>
        <w:t xml:space="preserve">будут </w:t>
      </w:r>
      <w:r w:rsidR="00B8065E" w:rsidRPr="00454A1E">
        <w:rPr>
          <w:rFonts w:ascii="Times New Roman" w:eastAsiaTheme="minorEastAsia" w:hAnsi="Times New Roman"/>
          <w:lang w:eastAsia="ru-RU"/>
        </w:rPr>
        <w:t>определяться с уч</w:t>
      </w:r>
      <w:r w:rsidR="00576C4E" w:rsidRPr="00454A1E">
        <w:rPr>
          <w:rFonts w:ascii="Times New Roman" w:eastAsiaTheme="minorEastAsia" w:hAnsi="Times New Roman"/>
          <w:lang w:eastAsia="ru-RU"/>
        </w:rPr>
        <w:t>е</w:t>
      </w:r>
      <w:r w:rsidR="00B8065E" w:rsidRPr="00454A1E">
        <w:rPr>
          <w:rFonts w:ascii="Times New Roman" w:eastAsiaTheme="minorEastAsia" w:hAnsi="Times New Roman"/>
          <w:lang w:eastAsia="ru-RU"/>
        </w:rPr>
        <w:t xml:space="preserve">том </w:t>
      </w:r>
      <w:r w:rsidRPr="00454A1E">
        <w:rPr>
          <w:rFonts w:ascii="Times New Roman" w:eastAsiaTheme="minorEastAsia" w:hAnsi="Times New Roman"/>
          <w:lang w:eastAsia="ru-RU"/>
        </w:rPr>
        <w:t>корректиров</w:t>
      </w:r>
      <w:r w:rsidR="00B8065E" w:rsidRPr="00454A1E">
        <w:rPr>
          <w:rFonts w:ascii="Times New Roman" w:eastAsiaTheme="minorEastAsia" w:hAnsi="Times New Roman"/>
          <w:lang w:eastAsia="ru-RU"/>
        </w:rPr>
        <w:t>ок</w:t>
      </w:r>
      <w:r w:rsidRPr="00454A1E">
        <w:rPr>
          <w:rFonts w:ascii="Times New Roman" w:eastAsiaTheme="minorEastAsia" w:hAnsi="Times New Roman"/>
          <w:lang w:eastAsia="ru-RU"/>
        </w:rPr>
        <w:t xml:space="preserve"> в соответствии с положениями пункта </w:t>
      </w:r>
      <w:r w:rsidRPr="00454A1E">
        <w:rPr>
          <w:rFonts w:ascii="Times New Roman" w:hAnsi="Times New Roman"/>
        </w:rPr>
        <w:t>1</w:t>
      </w:r>
      <w:r w:rsidR="004C6F4E" w:rsidRPr="00454A1E">
        <w:rPr>
          <w:rFonts w:ascii="Times New Roman" w:hAnsi="Times New Roman"/>
        </w:rPr>
        <w:t>2</w:t>
      </w:r>
      <w:r w:rsidRPr="00454A1E">
        <w:rPr>
          <w:rFonts w:ascii="Times New Roman" w:hAnsi="Times New Roman"/>
        </w:rPr>
        <w:t>.2</w:t>
      </w:r>
      <w:r w:rsidR="004A747E" w:rsidRPr="00454A1E">
        <w:rPr>
          <w:rFonts w:ascii="Times New Roman" w:eastAsiaTheme="minorEastAsia" w:hAnsi="Times New Roman"/>
          <w:lang w:eastAsia="ru-RU"/>
        </w:rPr>
        <w:t xml:space="preserve"> Решения о выпуске</w:t>
      </w:r>
      <w:r w:rsidRPr="00454A1E">
        <w:rPr>
          <w:rFonts w:ascii="Times New Roman" w:eastAsiaTheme="minorEastAsia" w:hAnsi="Times New Roman"/>
          <w:lang w:eastAsia="ru-RU"/>
        </w:rPr>
        <w:t>.</w:t>
      </w:r>
    </w:p>
    <w:p w14:paraId="1C3ED462" w14:textId="77777777" w:rsidR="003559A6" w:rsidRPr="00454A1E"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1" w:name="_Hlk106292237"/>
      <w:r w:rsidRPr="00454A1E">
        <w:rPr>
          <w:rFonts w:ascii="Times New Roman" w:eastAsiaTheme="minorEastAsia" w:hAnsi="Times New Roman"/>
          <w:lang w:eastAsia="ru-RU"/>
        </w:rPr>
        <w:t>4) Дисконт</w:t>
      </w:r>
    </w:p>
    <w:p w14:paraId="31666D86" w14:textId="77777777" w:rsidR="003559A6" w:rsidRPr="00454A1E"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418470D1" w14:textId="77777777" w:rsidR="003559A6" w:rsidRPr="00454A1E"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0E8D22D" w14:textId="77777777" w:rsidR="003559A6" w:rsidRPr="00454A1E"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w:t>
      </w:r>
      <w:r w:rsidRPr="00454A1E">
        <w:rPr>
          <w:rFonts w:ascii="Times New Roman" w:eastAsia="Times New Roman" w:hAnsi="Times New Roman"/>
          <w:szCs w:val="24"/>
          <w:lang w:eastAsia="ru-RU"/>
        </w:rPr>
        <w:lastRenderedPageBreak/>
        <w:t>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01EB327" w14:textId="0238A1B1" w:rsidR="003559A6" w:rsidRPr="00454A1E"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bookmarkEnd w:id="11"/>
    </w:p>
    <w:p w14:paraId="64D7D25B" w14:textId="11A9AB4F" w:rsidR="007E1892" w:rsidRPr="00454A1E" w:rsidRDefault="00956740" w:rsidP="00956740">
      <w:pPr>
        <w:pStyle w:val="af"/>
        <w:spacing w:before="240"/>
        <w:outlineLvl w:val="1"/>
        <w:rPr>
          <w:b/>
          <w:color w:val="auto"/>
          <w:sz w:val="22"/>
        </w:rPr>
      </w:pPr>
      <w:r w:rsidRPr="00454A1E">
        <w:rPr>
          <w:b/>
          <w:color w:val="auto"/>
          <w:sz w:val="22"/>
        </w:rPr>
        <w:t>5.5</w:t>
      </w:r>
      <w:r w:rsidR="007E1892" w:rsidRPr="00454A1E">
        <w:rPr>
          <w:b/>
          <w:color w:val="auto"/>
          <w:sz w:val="22"/>
        </w:rPr>
        <w:t xml:space="preserve">. </w:t>
      </w:r>
      <w:r w:rsidRPr="00454A1E">
        <w:rPr>
          <w:b/>
          <w:color w:val="auto"/>
          <w:sz w:val="22"/>
        </w:rPr>
        <w:t>Порядок и срок выплаты дохода по облигациям</w:t>
      </w:r>
      <w:r w:rsidR="007E1892" w:rsidRPr="00454A1E">
        <w:rPr>
          <w:b/>
          <w:color w:val="auto"/>
          <w:sz w:val="22"/>
        </w:rPr>
        <w:t>.</w:t>
      </w:r>
    </w:p>
    <w:p w14:paraId="46ADDF06" w14:textId="44D2DC23" w:rsidR="007E1892" w:rsidRPr="00454A1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пункте </w:t>
      </w:r>
      <w:r w:rsidR="004C6F4E" w:rsidRPr="00454A1E">
        <w:rPr>
          <w:rFonts w:ascii="Times New Roman" w:hAnsi="Times New Roman"/>
        </w:rPr>
        <w:t>5</w:t>
      </w:r>
      <w:r w:rsidRPr="00454A1E">
        <w:rPr>
          <w:rFonts w:ascii="Times New Roman" w:hAnsi="Times New Roman"/>
        </w:rPr>
        <w:t>.</w:t>
      </w:r>
      <w:r w:rsidR="004C6F4E" w:rsidRPr="00454A1E">
        <w:rPr>
          <w:rFonts w:ascii="Times New Roman" w:hAnsi="Times New Roman"/>
        </w:rPr>
        <w:t>4</w:t>
      </w:r>
      <w:r w:rsidRPr="00454A1E">
        <w:rPr>
          <w:rFonts w:ascii="Times New Roman" w:eastAsia="Times New Roman" w:hAnsi="Times New Roman"/>
          <w:szCs w:val="24"/>
          <w:lang w:eastAsia="ru-RU"/>
        </w:rPr>
        <w:t xml:space="preserve"> Решения о выпуске.</w:t>
      </w:r>
    </w:p>
    <w:p w14:paraId="3848B641" w14:textId="1DA58B82" w:rsidR="007E1892" w:rsidRPr="00454A1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Выплата дополнительного дохода </w:t>
      </w:r>
      <w:r w:rsidR="00CB5D3C" w:rsidRPr="00454A1E">
        <w:rPr>
          <w:rFonts w:ascii="Times New Roman" w:eastAsia="Times New Roman" w:hAnsi="Times New Roman"/>
          <w:szCs w:val="24"/>
          <w:lang w:eastAsia="ru-RU"/>
        </w:rPr>
        <w:t>производится</w:t>
      </w:r>
      <w:r w:rsidRPr="00454A1E">
        <w:rPr>
          <w:rFonts w:ascii="Times New Roman" w:eastAsia="Times New Roman" w:hAnsi="Times New Roman"/>
          <w:szCs w:val="24"/>
          <w:lang w:eastAsia="ru-RU"/>
        </w:rPr>
        <w:t xml:space="preserve"> в Даты выплаты, </w:t>
      </w:r>
      <w:r w:rsidR="00CB5D3C" w:rsidRPr="00454A1E">
        <w:rPr>
          <w:rFonts w:ascii="Times New Roman" w:eastAsia="Times New Roman" w:hAnsi="Times New Roman"/>
          <w:szCs w:val="24"/>
          <w:lang w:eastAsia="ru-RU"/>
        </w:rPr>
        <w:t>определяемые в соответствии с Решением о ключевых условиях</w:t>
      </w:r>
      <w:r w:rsidR="00A06E33" w:rsidRPr="00454A1E">
        <w:rPr>
          <w:rFonts w:ascii="Times New Roman" w:eastAsia="Times New Roman" w:hAnsi="Times New Roman"/>
          <w:szCs w:val="24"/>
          <w:lang w:eastAsia="ru-RU"/>
        </w:rPr>
        <w:t>, или иные даты в соответствии с п</w:t>
      </w:r>
      <w:r w:rsidR="005E42C7" w:rsidRPr="00454A1E">
        <w:rPr>
          <w:rFonts w:ascii="Times New Roman" w:eastAsia="Times New Roman" w:hAnsi="Times New Roman"/>
          <w:szCs w:val="24"/>
          <w:lang w:eastAsia="ru-RU"/>
        </w:rPr>
        <w:t>унктом</w:t>
      </w:r>
      <w:r w:rsidR="00A06E33" w:rsidRPr="00454A1E">
        <w:rPr>
          <w:rFonts w:ascii="Times New Roman" w:eastAsia="Times New Roman" w:hAnsi="Times New Roman"/>
          <w:szCs w:val="24"/>
          <w:lang w:eastAsia="ru-RU"/>
        </w:rPr>
        <w:t xml:space="preserve"> </w:t>
      </w:r>
      <w:r w:rsidR="004C6F4E" w:rsidRPr="00454A1E">
        <w:rPr>
          <w:rFonts w:ascii="Times New Roman" w:hAnsi="Times New Roman"/>
        </w:rPr>
        <w:t>5</w:t>
      </w:r>
      <w:r w:rsidR="00A06E33" w:rsidRPr="00454A1E">
        <w:rPr>
          <w:rFonts w:ascii="Times New Roman" w:hAnsi="Times New Roman"/>
        </w:rPr>
        <w:t>.</w:t>
      </w:r>
      <w:r w:rsidR="004C6F4E" w:rsidRPr="00454A1E">
        <w:rPr>
          <w:rFonts w:ascii="Times New Roman" w:hAnsi="Times New Roman"/>
        </w:rPr>
        <w:t>4</w:t>
      </w:r>
      <w:r w:rsidR="00AD724A" w:rsidRPr="00454A1E">
        <w:rPr>
          <w:rFonts w:ascii="Times New Roman" w:eastAsia="Times New Roman" w:hAnsi="Times New Roman"/>
          <w:szCs w:val="24"/>
          <w:lang w:eastAsia="ru-RU"/>
        </w:rPr>
        <w:t xml:space="preserve"> Решения о выпуске</w:t>
      </w:r>
      <w:r w:rsidRPr="00454A1E">
        <w:rPr>
          <w:rFonts w:ascii="Times New Roman" w:eastAsia="Times New Roman" w:hAnsi="Times New Roman"/>
          <w:szCs w:val="24"/>
          <w:lang w:eastAsia="ru-RU"/>
        </w:rPr>
        <w:t>.</w:t>
      </w:r>
    </w:p>
    <w:p w14:paraId="5884AF62" w14:textId="219CD6A3" w:rsidR="007E1892" w:rsidRPr="00454A1E"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Купонный д</w:t>
      </w:r>
      <w:r w:rsidR="007E1892" w:rsidRPr="00454A1E">
        <w:rPr>
          <w:rFonts w:ascii="Times New Roman" w:eastAsia="Times New Roman" w:hAnsi="Times New Roman"/>
          <w:szCs w:val="24"/>
          <w:lang w:eastAsia="ru-RU"/>
        </w:rPr>
        <w:t>оход</w:t>
      </w:r>
      <w:r w:rsidRPr="00454A1E">
        <w:rPr>
          <w:rFonts w:ascii="Times New Roman" w:eastAsia="Times New Roman" w:hAnsi="Times New Roman"/>
          <w:szCs w:val="24"/>
          <w:lang w:eastAsia="ru-RU"/>
        </w:rPr>
        <w:t xml:space="preserve"> и дополнительный доход</w:t>
      </w:r>
      <w:r w:rsidR="007E1892" w:rsidRPr="00454A1E">
        <w:rPr>
          <w:rFonts w:ascii="Times New Roman" w:eastAsia="Times New Roman" w:hAnsi="Times New Roman"/>
          <w:szCs w:val="24"/>
          <w:lang w:eastAsia="ru-RU"/>
        </w:rPr>
        <w:t xml:space="preserve"> по Облигациям выплачива</w:t>
      </w:r>
      <w:r w:rsidR="00AD724A" w:rsidRPr="00454A1E">
        <w:rPr>
          <w:rFonts w:ascii="Times New Roman" w:eastAsia="Times New Roman" w:hAnsi="Times New Roman"/>
          <w:szCs w:val="24"/>
          <w:lang w:eastAsia="ru-RU"/>
        </w:rPr>
        <w:t>ю</w:t>
      </w:r>
      <w:r w:rsidR="007E1892" w:rsidRPr="00454A1E">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454A1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sidRPr="00454A1E">
        <w:rPr>
          <w:rFonts w:ascii="Times New Roman" w:eastAsia="Times New Roman" w:hAnsi="Times New Roman"/>
          <w:szCs w:val="24"/>
          <w:lang w:eastAsia="ru-RU"/>
        </w:rPr>
        <w:t>Ф</w:t>
      </w:r>
      <w:r w:rsidRPr="00454A1E">
        <w:rPr>
          <w:rFonts w:ascii="Times New Roman" w:eastAsia="Times New Roman" w:hAnsi="Times New Roman"/>
          <w:szCs w:val="24"/>
          <w:lang w:eastAsia="ru-RU"/>
        </w:rPr>
        <w:t>.</w:t>
      </w:r>
    </w:p>
    <w:p w14:paraId="114227D0" w14:textId="77777777" w:rsidR="00CB5D3C" w:rsidRPr="00454A1E"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454A1E">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Pr="00454A1E" w:rsidRDefault="00AA6285" w:rsidP="00AA6285">
      <w:pPr>
        <w:pStyle w:val="af"/>
        <w:spacing w:after="120"/>
        <w:jc w:val="both"/>
        <w:outlineLvl w:val="9"/>
        <w:rPr>
          <w:color w:val="auto"/>
          <w:sz w:val="22"/>
        </w:rPr>
      </w:pPr>
      <w:r w:rsidRPr="00454A1E">
        <w:rPr>
          <w:color w:val="auto"/>
          <w:sz w:val="22"/>
        </w:rPr>
        <w:t>Передача денежных выплат в счет исполнения обязательств по выплате купонного дохода и дополнительного дохода по Облигациям осуществляется Депозитарием в соответствии с порядком, предусмотренным ст. 8.7 Закона о РЦБ.</w:t>
      </w:r>
    </w:p>
    <w:p w14:paraId="7949F982" w14:textId="0C00D3FA" w:rsidR="007E1892" w:rsidRPr="00454A1E"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454A1E">
        <w:rPr>
          <w:rFonts w:ascii="Times New Roman" w:eastAsia="Times New Roman" w:hAnsi="Times New Roman"/>
          <w:szCs w:val="24"/>
          <w:lang w:eastAsia="ru-RU"/>
        </w:rPr>
        <w:t>купонного дохода и (или) дополнительного дохода</w:t>
      </w:r>
      <w:r w:rsidRPr="00454A1E">
        <w:rPr>
          <w:rFonts w:ascii="Times New Roman" w:eastAsia="Times New Roman" w:hAnsi="Times New Roman"/>
          <w:szCs w:val="24"/>
          <w:lang w:eastAsia="ru-RU"/>
        </w:rPr>
        <w:t xml:space="preserve"> по Облигациям</w:t>
      </w:r>
      <w:r w:rsidR="00CB5D3C" w:rsidRPr="00454A1E">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454A1E">
        <w:rPr>
          <w:rFonts w:ascii="Times New Roman" w:eastAsia="Times New Roman" w:hAnsi="Times New Roman"/>
          <w:szCs w:val="24"/>
          <w:lang w:eastAsia="ru-RU"/>
        </w:rPr>
        <w:t>.</w:t>
      </w:r>
    </w:p>
    <w:p w14:paraId="25F5F5FA" w14:textId="5AC34CBF" w:rsidR="007E1892" w:rsidRPr="00454A1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 Эмитента в НРД, не начисляется и не выплачивается.</w:t>
      </w:r>
    </w:p>
    <w:p w14:paraId="11642317" w14:textId="18CD2E21" w:rsidR="003559A6" w:rsidRPr="00454A1E"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 дисконтного дохода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Pr="00454A1E" w:rsidRDefault="005D0672" w:rsidP="005D0672">
      <w:pPr>
        <w:pStyle w:val="af"/>
        <w:spacing w:before="240"/>
        <w:outlineLvl w:val="1"/>
        <w:rPr>
          <w:b/>
          <w:color w:val="auto"/>
          <w:sz w:val="22"/>
        </w:rPr>
      </w:pPr>
      <w:r w:rsidRPr="00454A1E">
        <w:rPr>
          <w:b/>
          <w:color w:val="auto"/>
          <w:sz w:val="22"/>
        </w:rPr>
        <w:t>5.6. Порядок и условия досрочного погашения облигаций</w:t>
      </w:r>
    </w:p>
    <w:p w14:paraId="4C84B6B9" w14:textId="77777777"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454A1E">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sidRPr="00454A1E">
        <w:rPr>
          <w:rFonts w:asciiTheme="majorBidi" w:eastAsia="Times New Roman" w:hAnsiTheme="majorBidi" w:cstheme="majorBidi"/>
          <w:szCs w:val="24"/>
          <w:lang w:eastAsia="ru-RU"/>
        </w:rPr>
        <w:t>Ф</w:t>
      </w:r>
      <w:r w:rsidRPr="00454A1E">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2" w:name="_Hlk30604352"/>
      <w:r w:rsidRPr="00454A1E">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454A1E">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2"/>
    <w:p w14:paraId="102A1937" w14:textId="77777777"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454A1E">
        <w:rPr>
          <w:rFonts w:asciiTheme="majorBidi" w:eastAsia="Times New Roman" w:hAnsiTheme="majorBidi" w:cstheme="majorBidi"/>
          <w:szCs w:val="24"/>
          <w:lang w:eastAsia="ru-RU"/>
        </w:rPr>
        <w:t xml:space="preserve">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w:t>
      </w:r>
      <w:r w:rsidRPr="00454A1E">
        <w:rPr>
          <w:rFonts w:asciiTheme="majorBidi" w:eastAsia="Times New Roman" w:hAnsiTheme="majorBidi" w:cstheme="majorBidi"/>
          <w:szCs w:val="24"/>
          <w:lang w:eastAsia="ru-RU"/>
        </w:rPr>
        <w:lastRenderedPageBreak/>
        <w:t>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454A1E">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454A1E">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454A1E">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454A1E">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454A1E" w:rsidRDefault="007C3C68" w:rsidP="007C3C68">
      <w:pPr>
        <w:pStyle w:val="af"/>
        <w:spacing w:after="120"/>
        <w:outlineLvl w:val="2"/>
        <w:rPr>
          <w:b/>
          <w:color w:val="auto"/>
          <w:sz w:val="22"/>
        </w:rPr>
      </w:pPr>
      <w:r w:rsidRPr="00454A1E">
        <w:rPr>
          <w:b/>
          <w:color w:val="auto"/>
          <w:sz w:val="22"/>
        </w:rPr>
        <w:t>5.6.</w:t>
      </w:r>
      <w:r w:rsidR="0089395A" w:rsidRPr="00454A1E">
        <w:rPr>
          <w:b/>
          <w:color w:val="auto"/>
          <w:sz w:val="22"/>
        </w:rPr>
        <w:t>1</w:t>
      </w:r>
      <w:r w:rsidRPr="00454A1E">
        <w:rPr>
          <w:b/>
          <w:color w:val="auto"/>
          <w:sz w:val="22"/>
        </w:rPr>
        <w:t>. Порядок досрочного погашения облигаций по требованию владельцев облигаций.</w:t>
      </w:r>
    </w:p>
    <w:p w14:paraId="6283EF57" w14:textId="77777777" w:rsidR="007C3C68" w:rsidRPr="00454A1E"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5477C570" w:rsidR="007C3C68" w:rsidRPr="00454A1E"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1) несвоевременное исполнение Эмитентом обязательств по выплате</w:t>
      </w:r>
      <w:r w:rsidR="00962F20" w:rsidRPr="00454A1E">
        <w:rPr>
          <w:rFonts w:ascii="Times New Roman" w:eastAsia="Times New Roman" w:hAnsi="Times New Roman"/>
          <w:szCs w:val="24"/>
          <w:lang w:eastAsia="ru-RU"/>
        </w:rPr>
        <w:t xml:space="preserve"> </w:t>
      </w:r>
      <w:r w:rsidR="0003469E" w:rsidRPr="00454A1E">
        <w:rPr>
          <w:rFonts w:ascii="Times New Roman" w:eastAsia="Times New Roman" w:hAnsi="Times New Roman"/>
          <w:szCs w:val="24"/>
          <w:lang w:eastAsia="ru-RU"/>
        </w:rPr>
        <w:t xml:space="preserve">процентного </w:t>
      </w:r>
      <w:r w:rsidRPr="00454A1E">
        <w:rPr>
          <w:rFonts w:ascii="Times New Roman" w:eastAsia="Times New Roman" w:hAnsi="Times New Roman"/>
          <w:szCs w:val="24"/>
          <w:lang w:eastAsia="ru-RU"/>
        </w:rPr>
        <w:t xml:space="preserve">дохода </w:t>
      </w:r>
      <w:r w:rsidR="000760A0" w:rsidRPr="00454A1E">
        <w:rPr>
          <w:rFonts w:ascii="Times New Roman" w:eastAsia="Times New Roman" w:hAnsi="Times New Roman"/>
          <w:szCs w:val="24"/>
          <w:lang w:eastAsia="ru-RU"/>
        </w:rPr>
        <w:t xml:space="preserve">(купонного дохода, дополнительного дохода, дополнительного дохода-2 (если применим)) </w:t>
      </w:r>
      <w:r w:rsidRPr="00454A1E">
        <w:rPr>
          <w:rFonts w:ascii="Times New Roman" w:eastAsia="Times New Roman" w:hAnsi="Times New Roman"/>
          <w:szCs w:val="24"/>
          <w:lang w:eastAsia="ru-RU"/>
        </w:rPr>
        <w:t>по Облигациям, если просрочка продолжается более 10 (десяти) Рабочих дней;</w:t>
      </w:r>
    </w:p>
    <w:p w14:paraId="710DFC41" w14:textId="4ADBBB46" w:rsidR="007C3C68" w:rsidRPr="00454A1E"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sidRPr="00454A1E">
        <w:rPr>
          <w:rFonts w:ascii="Times New Roman" w:eastAsia="Times New Roman" w:hAnsi="Times New Roman"/>
          <w:szCs w:val="24"/>
          <w:lang w:eastAsia="ru-RU"/>
        </w:rPr>
        <w:t>.</w:t>
      </w:r>
    </w:p>
    <w:p w14:paraId="02AA91EA" w14:textId="77777777" w:rsidR="00975895" w:rsidRPr="00454A1E"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6A505C1E" w:rsidR="00975895" w:rsidRPr="00454A1E"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4) при наличии представителя владельцев Облигаций, неопределение Эмитентом в течение 60 (шестидесяти) </w:t>
      </w:r>
      <w:r w:rsidR="000E1592" w:rsidRPr="00454A1E">
        <w:rPr>
          <w:rFonts w:ascii="Times New Roman" w:eastAsia="Times New Roman" w:hAnsi="Times New Roman"/>
          <w:szCs w:val="24"/>
          <w:lang w:eastAsia="ru-RU"/>
        </w:rPr>
        <w:t xml:space="preserve">календарных </w:t>
      </w:r>
      <w:r w:rsidRPr="00454A1E">
        <w:rPr>
          <w:rFonts w:ascii="Times New Roman" w:eastAsia="Times New Roman" w:hAnsi="Times New Roman"/>
          <w:szCs w:val="24"/>
          <w:lang w:eastAsia="ru-RU"/>
        </w:rPr>
        <w:t xml:space="preserve">дней со дня наступления обстоятельств, указанных в п.1 ст. 29.4 Закона о </w:t>
      </w:r>
      <w:r w:rsidR="000E1592" w:rsidRPr="00454A1E">
        <w:rPr>
          <w:rFonts w:ascii="Times New Roman" w:eastAsia="Times New Roman" w:hAnsi="Times New Roman"/>
          <w:szCs w:val="24"/>
          <w:lang w:eastAsia="ru-RU"/>
        </w:rPr>
        <w:t>РЦБ</w:t>
      </w:r>
      <w:r w:rsidRPr="00454A1E">
        <w:rPr>
          <w:rFonts w:ascii="Times New Roman" w:eastAsia="Times New Roman" w:hAnsi="Times New Roman"/>
          <w:szCs w:val="24"/>
          <w:lang w:eastAsia="ru-RU"/>
        </w:rPr>
        <w:t>, нового представителя владельцев Облигаций взамен ранее определенного Эмитентом представителя владельцев Облигаций.</w:t>
      </w:r>
    </w:p>
    <w:p w14:paraId="485C1EC5" w14:textId="27EAD141" w:rsidR="00975895" w:rsidRPr="00454A1E"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w:t>
      </w:r>
      <w:r w:rsidR="000E1592" w:rsidRPr="00454A1E">
        <w:rPr>
          <w:rFonts w:ascii="Times New Roman" w:eastAsia="Times New Roman" w:hAnsi="Times New Roman"/>
          <w:szCs w:val="24"/>
          <w:lang w:eastAsia="ru-RU"/>
        </w:rPr>
        <w:t>РЦБ</w:t>
      </w:r>
      <w:r w:rsidRPr="00454A1E">
        <w:rPr>
          <w:rFonts w:ascii="Times New Roman" w:eastAsia="Times New Roman" w:hAnsi="Times New Roman"/>
          <w:szCs w:val="24"/>
          <w:lang w:eastAsia="ru-RU"/>
        </w:rPr>
        <w:t xml:space="preserve"> и (или) правилами организатора торговли, в т.ч. Биржи. </w:t>
      </w:r>
    </w:p>
    <w:p w14:paraId="11154C87" w14:textId="766A62BB" w:rsidR="00975895" w:rsidRPr="00454A1E"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w:t>
      </w:r>
      <w:r w:rsidR="000E1592" w:rsidRPr="00454A1E">
        <w:rPr>
          <w:rFonts w:ascii="Times New Roman" w:eastAsia="Times New Roman" w:hAnsi="Times New Roman"/>
          <w:szCs w:val="24"/>
          <w:lang w:eastAsia="ru-RU"/>
        </w:rPr>
        <w:t>РЦБ</w:t>
      </w:r>
      <w:r w:rsidRPr="00454A1E">
        <w:rPr>
          <w:rFonts w:ascii="Times New Roman" w:eastAsia="Times New Roman" w:hAnsi="Times New Roman"/>
          <w:szCs w:val="24"/>
          <w:lang w:eastAsia="ru-RU"/>
        </w:rPr>
        <w:t xml:space="preserve"> и иными нормативно-правовыми актами, действующими в Российской Федерации.</w:t>
      </w:r>
    </w:p>
    <w:p w14:paraId="79258C2A" w14:textId="77777777" w:rsidR="00975895" w:rsidRPr="00454A1E"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454A1E">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55B4E5D1" w:rsidR="00975895" w:rsidRPr="00454A1E"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454A1E"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454A1E">
        <w:rPr>
          <w:rFonts w:ascii="Times New Roman" w:eastAsia="Times New Roman" w:hAnsi="Times New Roman"/>
          <w:bCs/>
          <w:iCs/>
          <w:szCs w:val="24"/>
          <w:lang w:eastAsia="ru-RU"/>
        </w:rPr>
        <w:t xml:space="preserve">Стоимость досрочного погашения = </w:t>
      </w:r>
      <w:r w:rsidRPr="00454A1E">
        <w:rPr>
          <w:rFonts w:ascii="Times New Roman" w:eastAsia="Times New Roman" w:hAnsi="Times New Roman"/>
          <w:bCs/>
          <w:iCs/>
          <w:szCs w:val="24"/>
          <w:lang w:val="en-US" w:eastAsia="ru-RU"/>
        </w:rPr>
        <w:t>S</w:t>
      </w:r>
      <w:r w:rsidRPr="00454A1E">
        <w:rPr>
          <w:rFonts w:ascii="Times New Roman" w:eastAsia="Times New Roman" w:hAnsi="Times New Roman"/>
          <w:bCs/>
          <w:iCs/>
          <w:szCs w:val="24"/>
          <w:lang w:eastAsia="ru-RU"/>
        </w:rPr>
        <w:t xml:space="preserve"> * (1 – (1,5 * G * </w:t>
      </w:r>
      <w:r w:rsidRPr="00454A1E">
        <w:rPr>
          <w:rFonts w:ascii="Times New Roman" w:hAnsi="Times New Roman"/>
          <w:szCs w:val="24"/>
        </w:rPr>
        <w:t>(T</w:t>
      </w:r>
      <w:r w:rsidRPr="00454A1E">
        <w:rPr>
          <w:rFonts w:ascii="Times New Roman" w:hAnsi="Times New Roman"/>
          <w:szCs w:val="24"/>
          <w:lang w:val="en-US"/>
        </w:rPr>
        <w:t>fin</w:t>
      </w:r>
      <w:r w:rsidRPr="00454A1E">
        <w:rPr>
          <w:rFonts w:ascii="Times New Roman" w:hAnsi="Times New Roman"/>
          <w:szCs w:val="24"/>
        </w:rPr>
        <w:t xml:space="preserve"> – T1) / 365)</w:t>
      </w:r>
      <w:r w:rsidRPr="00454A1E">
        <w:rPr>
          <w:rFonts w:ascii="Times New Roman" w:eastAsia="Times New Roman" w:hAnsi="Times New Roman"/>
          <w:bCs/>
          <w:iCs/>
          <w:szCs w:val="24"/>
          <w:lang w:eastAsia="ru-RU"/>
        </w:rPr>
        <w:t>), где:</w:t>
      </w:r>
    </w:p>
    <w:p w14:paraId="542F69F0" w14:textId="77777777" w:rsidR="00D61F78" w:rsidRDefault="00D61F78" w:rsidP="009C577E">
      <w:pPr>
        <w:pStyle w:val="ConsPlusNormal"/>
        <w:ind w:left="709" w:hanging="1"/>
        <w:jc w:val="both"/>
        <w:rPr>
          <w:bCs/>
          <w:iCs/>
          <w:sz w:val="22"/>
          <w:szCs w:val="24"/>
        </w:rPr>
      </w:pPr>
      <w:r w:rsidRPr="009C577E">
        <w:rPr>
          <w:bCs/>
          <w:iCs/>
          <w:sz w:val="22"/>
          <w:szCs w:val="24"/>
        </w:rPr>
        <w:t>S – размер выплат по Облигациям при их погашении, определенный Расчетным агентом без учета накопленного купонного дохода способом, установленным в пункте 5.3.1 Решения о выпуске, как если бы досрочное погашение Облигаций осуществлялось в Дату погашения,. Эмитент обязан погасить Облигации, предъявленные к досрочному погашению, в соответствии с действующим законодательством Российской Федерации на 7 (Седьмой) рабочий день с даты получения соответствующего требования о погашении. Для целей настоящей формулы срок определения Цен Референсных активов Расчётным агентом не должен превышать 6 Рабочих дней со дня предъявления Требования о погашении.</w:t>
      </w:r>
    </w:p>
    <w:p w14:paraId="3FA86A66" w14:textId="77777777" w:rsidR="00975895" w:rsidRPr="00454A1E"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 xml:space="preserve">G – ставка бескупонной доходности на срок </w:t>
      </w:r>
      <w:r w:rsidRPr="00454A1E">
        <w:rPr>
          <w:rFonts w:ascii="Times New Roman" w:eastAsia="Times New Roman" w:hAnsi="Times New Roman"/>
          <w:bCs/>
          <w:iCs/>
          <w:szCs w:val="24"/>
          <w:lang w:val="en-US" w:eastAsia="ru-RU"/>
        </w:rPr>
        <w:t>T</w:t>
      </w:r>
      <w:r w:rsidRPr="00454A1E">
        <w:rPr>
          <w:rFonts w:ascii="Times New Roman" w:eastAsia="Times New Roman" w:hAnsi="Times New Roman"/>
          <w:bCs/>
          <w:iCs/>
          <w:szCs w:val="24"/>
          <w:lang w:eastAsia="ru-RU"/>
        </w:rPr>
        <w:t xml:space="preserve"> = </w:t>
      </w:r>
      <w:r w:rsidRPr="00454A1E">
        <w:rPr>
          <w:rFonts w:ascii="Times New Roman" w:hAnsi="Times New Roman"/>
          <w:szCs w:val="24"/>
        </w:rPr>
        <w:t>(T</w:t>
      </w:r>
      <w:r w:rsidRPr="00454A1E">
        <w:rPr>
          <w:rFonts w:ascii="Times New Roman" w:hAnsi="Times New Roman"/>
          <w:szCs w:val="24"/>
          <w:lang w:val="en-US"/>
        </w:rPr>
        <w:t>fin</w:t>
      </w:r>
      <w:r w:rsidRPr="00454A1E">
        <w:rPr>
          <w:rFonts w:ascii="Times New Roman" w:hAnsi="Times New Roman"/>
          <w:szCs w:val="24"/>
        </w:rPr>
        <w:t xml:space="preserve"> – T1) / 365, </w:t>
      </w:r>
      <w:r w:rsidRPr="00454A1E">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w:t>
      </w:r>
      <w:r w:rsidRPr="00454A1E">
        <w:rPr>
          <w:rFonts w:ascii="Times New Roman" w:eastAsia="Times New Roman" w:hAnsi="Times New Roman"/>
          <w:bCs/>
          <w:iCs/>
          <w:szCs w:val="24"/>
          <w:lang w:eastAsia="ru-RU"/>
        </w:rPr>
        <w:lastRenderedPageBreak/>
        <w:t xml:space="preserve">доходности на официальном сайте Московской биржи применяется Ключевая ставка Банка России по состоянию на указанную дату; </w:t>
      </w:r>
    </w:p>
    <w:p w14:paraId="3B069E13" w14:textId="77777777" w:rsidR="00975895" w:rsidRPr="00454A1E"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01151326" w:rsidR="00975895" w:rsidRPr="00454A1E"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Т</w:t>
      </w:r>
      <w:r w:rsidRPr="00454A1E">
        <w:rPr>
          <w:rFonts w:ascii="Times New Roman" w:eastAsia="Times New Roman" w:hAnsi="Times New Roman"/>
          <w:bCs/>
          <w:iCs/>
          <w:szCs w:val="24"/>
          <w:lang w:val="en-US" w:eastAsia="ru-RU"/>
        </w:rPr>
        <w:t>fin</w:t>
      </w:r>
      <w:r w:rsidRPr="00454A1E">
        <w:rPr>
          <w:rFonts w:ascii="Times New Roman" w:eastAsia="Times New Roman" w:hAnsi="Times New Roman"/>
          <w:bCs/>
          <w:iCs/>
          <w:szCs w:val="24"/>
          <w:lang w:eastAsia="ru-RU"/>
        </w:rPr>
        <w:t xml:space="preserve"> – Дата, определяемая Эмитентом </w:t>
      </w:r>
      <w:r w:rsidR="00FF1254">
        <w:rPr>
          <w:rFonts w:ascii="Times New Roman" w:eastAsia="Times New Roman" w:hAnsi="Times New Roman"/>
          <w:bCs/>
          <w:iCs/>
          <w:szCs w:val="24"/>
          <w:lang w:eastAsia="ru-RU"/>
        </w:rPr>
        <w:t xml:space="preserve">согласно пункту 5.2 Решения о выпуске </w:t>
      </w:r>
      <w:r w:rsidRPr="00454A1E">
        <w:rPr>
          <w:rFonts w:ascii="Times New Roman" w:eastAsia="Times New Roman" w:hAnsi="Times New Roman"/>
          <w:bCs/>
          <w:iCs/>
          <w:szCs w:val="24"/>
          <w:lang w:eastAsia="ru-RU"/>
        </w:rPr>
        <w:t>в Решении о ключевых условиях.</w:t>
      </w:r>
    </w:p>
    <w:p w14:paraId="629C719F" w14:textId="77777777" w:rsidR="00975895" w:rsidRPr="00454A1E"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454A1E"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1CF9D53F" w14:textId="77777777" w:rsidR="000E1592" w:rsidRPr="00454A1E"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w:t>
      </w:r>
      <w:r w:rsidR="000E1592" w:rsidRPr="00454A1E">
        <w:rPr>
          <w:rFonts w:ascii="Times New Roman" w:eastAsia="Times New Roman" w:hAnsi="Times New Roman"/>
          <w:bCs/>
          <w:iCs/>
          <w:szCs w:val="24"/>
          <w:lang w:eastAsia="ru-RU"/>
        </w:rPr>
        <w:t>:</w:t>
      </w:r>
    </w:p>
    <w:p w14:paraId="74397EFD" w14:textId="77777777" w:rsidR="000E1592" w:rsidRPr="00454A1E" w:rsidRDefault="000E1592" w:rsidP="000E1592">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w:t>
      </w:r>
      <w:r w:rsidRPr="00454A1E">
        <w:rPr>
          <w:rFonts w:ascii="Times New Roman" w:eastAsia="Times New Roman" w:hAnsi="Times New Roman"/>
          <w:bCs/>
          <w:iCs/>
          <w:szCs w:val="24"/>
          <w:lang w:eastAsia="ru-RU"/>
        </w:rPr>
        <w:tab/>
        <w:t xml:space="preserve">по состоянию на дату досрочного погашения Облигаций, </w:t>
      </w:r>
    </w:p>
    <w:p w14:paraId="290C8214" w14:textId="6A5AA202" w:rsidR="00975895" w:rsidRPr="00454A1E" w:rsidRDefault="000E1592" w:rsidP="000E1592">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w:t>
      </w:r>
      <w:r w:rsidRPr="00454A1E">
        <w:rPr>
          <w:rFonts w:ascii="Times New Roman" w:eastAsia="Times New Roman" w:hAnsi="Times New Roman"/>
          <w:bCs/>
          <w:iCs/>
          <w:szCs w:val="24"/>
          <w:lang w:eastAsia="ru-RU"/>
        </w:rPr>
        <w:tab/>
        <w:t>а в случае, если датой досрочного погашения Облигаций является дата, наступающая после окончания купонного периода в соответствии пунктом 5.4 Решения о выпуске, - по состоянию на дату погашения Облигаций, определенную Эмитентом в Решении о ключевых условиях.</w:t>
      </w:r>
      <w:r w:rsidR="00975895" w:rsidRPr="00454A1E">
        <w:rPr>
          <w:rFonts w:ascii="Times New Roman" w:eastAsia="Times New Roman" w:hAnsi="Times New Roman"/>
          <w:bCs/>
          <w:iCs/>
          <w:szCs w:val="24"/>
          <w:lang w:eastAsia="ru-RU"/>
        </w:rPr>
        <w:t xml:space="preserve"> </w:t>
      </w:r>
    </w:p>
    <w:p w14:paraId="34BA3D2F" w14:textId="63A5C754" w:rsidR="00DA7C92" w:rsidRPr="00454A1E"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 xml:space="preserve">При досрочном погашении Облигаций по требованию их владельцев дополнительный доход </w:t>
      </w:r>
      <w:r w:rsidR="000760A0" w:rsidRPr="00454A1E">
        <w:rPr>
          <w:rFonts w:ascii="Times New Roman" w:eastAsia="Times New Roman" w:hAnsi="Times New Roman"/>
          <w:bCs/>
          <w:iCs/>
          <w:szCs w:val="24"/>
          <w:lang w:eastAsia="ru-RU"/>
        </w:rPr>
        <w:t xml:space="preserve">(в том числе дополнительный доход-2, если он применим) </w:t>
      </w:r>
      <w:r w:rsidRPr="00454A1E">
        <w:rPr>
          <w:rFonts w:ascii="Times New Roman" w:eastAsia="Times New Roman" w:hAnsi="Times New Roman"/>
          <w:bCs/>
          <w:iCs/>
          <w:szCs w:val="24"/>
          <w:lang w:eastAsia="ru-RU"/>
        </w:rPr>
        <w:t>не выплачивается.</w:t>
      </w:r>
    </w:p>
    <w:p w14:paraId="5FE70085" w14:textId="77777777" w:rsidR="00975895" w:rsidRPr="00454A1E"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454A1E">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32060D28" w:rsidR="007C3C68" w:rsidRPr="00454A1E"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w:t>
      </w:r>
      <w:r w:rsidR="000E1592" w:rsidRPr="00454A1E">
        <w:rPr>
          <w:rFonts w:ascii="Times New Roman" w:eastAsia="Times New Roman" w:hAnsi="Times New Roman"/>
          <w:szCs w:val="24"/>
          <w:lang w:eastAsia="ru-RU"/>
        </w:rPr>
        <w:t>РЦБ</w:t>
      </w:r>
      <w:r w:rsidRPr="00454A1E">
        <w:rPr>
          <w:rFonts w:ascii="Times New Roman" w:eastAsia="Times New Roman" w:hAnsi="Times New Roman"/>
          <w:szCs w:val="24"/>
          <w:lang w:eastAsia="ru-RU"/>
        </w:rPr>
        <w:t xml:space="preserve"> и иными нормативно-правовыми актами, действующими в Российской Федерации. </w:t>
      </w:r>
      <w:r w:rsidR="007C3C68" w:rsidRPr="00454A1E">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3" w:name="_Hlk30602632"/>
      <w:r w:rsidRPr="00454A1E">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sidRPr="00454A1E">
        <w:rPr>
          <w:rFonts w:ascii="Times New Roman" w:eastAsia="Times New Roman" w:hAnsi="Times New Roman"/>
          <w:szCs w:val="24"/>
          <w:lang w:eastAsia="ru-RU"/>
        </w:rPr>
        <w:t>О</w:t>
      </w:r>
      <w:r w:rsidRPr="00454A1E">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sidRPr="00454A1E">
        <w:rPr>
          <w:rFonts w:ascii="Times New Roman" w:eastAsia="Times New Roman" w:hAnsi="Times New Roman"/>
          <w:szCs w:val="24"/>
          <w:lang w:eastAsia="ru-RU"/>
        </w:rPr>
        <w:t>Ф</w:t>
      </w:r>
      <w:r w:rsidRPr="00454A1E">
        <w:rPr>
          <w:rFonts w:ascii="Times New Roman" w:eastAsia="Times New Roman" w:hAnsi="Times New Roman"/>
          <w:szCs w:val="24"/>
          <w:lang w:eastAsia="ru-RU"/>
        </w:rPr>
        <w:t xml:space="preserve"> и внутренними документами НРД и Депозитариев.</w:t>
      </w:r>
    </w:p>
    <w:bookmarkEnd w:id="13"/>
    <w:p w14:paraId="51E6056E" w14:textId="77777777"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Номинальный держатель направляет лицу, у которого ему открыт лицевой счет (счет депо) </w:t>
      </w:r>
      <w:r w:rsidRPr="00454A1E">
        <w:rPr>
          <w:rFonts w:ascii="Times New Roman" w:eastAsia="Times New Roman" w:hAnsi="Times New Roman"/>
          <w:szCs w:val="24"/>
          <w:lang w:eastAsia="ru-RU"/>
        </w:rPr>
        <w:lastRenderedPageBreak/>
        <w:t>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4" w:name="_Hlk30604203"/>
      <w:r w:rsidRPr="00454A1E">
        <w:rPr>
          <w:rFonts w:ascii="Times New Roman" w:eastAsia="Times New Roman" w:hAnsi="Times New Roman"/>
          <w:szCs w:val="24"/>
          <w:lang w:eastAsia="ru-RU"/>
        </w:rPr>
        <w:t>Со дня получения НРД или Депозитарием от владельца</w:t>
      </w:r>
      <w:r w:rsidR="00A52679" w:rsidRPr="00454A1E">
        <w:rPr>
          <w:rFonts w:ascii="Times New Roman" w:eastAsia="Times New Roman" w:hAnsi="Times New Roman"/>
          <w:szCs w:val="24"/>
          <w:lang w:eastAsia="ru-RU"/>
        </w:rPr>
        <w:t xml:space="preserve"> Облигаций</w:t>
      </w:r>
      <w:r w:rsidRPr="00454A1E">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4"/>
    </w:p>
    <w:p w14:paraId="2A4429CA" w14:textId="6F47E8A6"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том времени, необходимого для проведения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нных им Требований о погашении.</w:t>
      </w:r>
    </w:p>
    <w:p w14:paraId="35635D96" w14:textId="65C0839D" w:rsidR="000D3C4F"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sidRPr="00454A1E">
        <w:rPr>
          <w:rFonts w:ascii="Times New Roman" w:eastAsia="Times New Roman" w:hAnsi="Times New Roman"/>
          <w:szCs w:val="24"/>
          <w:lang w:eastAsia="ru-RU"/>
        </w:rPr>
        <w:t xml:space="preserve">, </w:t>
      </w:r>
      <w:r w:rsidR="00E76687" w:rsidRPr="00454A1E">
        <w:rPr>
          <w:rFonts w:ascii="Times New Roman" w:eastAsia="Times New Roman" w:hAnsi="Times New Roman"/>
          <w:szCs w:val="24"/>
          <w:lang w:eastAsia="ru-RU"/>
        </w:rPr>
        <w:t xml:space="preserve">в отношении </w:t>
      </w:r>
      <w:r w:rsidR="00667A15" w:rsidRPr="00454A1E">
        <w:rPr>
          <w:rFonts w:ascii="Times New Roman" w:eastAsia="Times New Roman" w:hAnsi="Times New Roman"/>
          <w:szCs w:val="24"/>
          <w:lang w:eastAsia="ru-RU"/>
        </w:rPr>
        <w:t>которых</w:t>
      </w:r>
      <w:r w:rsidR="00E76687" w:rsidRPr="00454A1E">
        <w:rPr>
          <w:rFonts w:ascii="Times New Roman" w:eastAsia="Times New Roman" w:hAnsi="Times New Roman"/>
          <w:szCs w:val="24"/>
          <w:lang w:eastAsia="ru-RU"/>
        </w:rPr>
        <w:t xml:space="preserve"> Эмитентом не был направлен ответ об отказе в </w:t>
      </w:r>
      <w:r w:rsidR="001002EF" w:rsidRPr="00454A1E">
        <w:rPr>
          <w:rFonts w:ascii="Times New Roman" w:eastAsia="Times New Roman" w:hAnsi="Times New Roman"/>
          <w:szCs w:val="24"/>
          <w:lang w:eastAsia="ru-RU"/>
        </w:rPr>
        <w:t xml:space="preserve">их </w:t>
      </w:r>
      <w:r w:rsidR="00E76687" w:rsidRPr="00454A1E">
        <w:rPr>
          <w:rFonts w:ascii="Times New Roman" w:eastAsia="Times New Roman" w:hAnsi="Times New Roman"/>
          <w:szCs w:val="24"/>
          <w:lang w:eastAsia="ru-RU"/>
        </w:rPr>
        <w:t xml:space="preserve">удовлетворении в связи с несоответствием </w:t>
      </w:r>
      <w:r w:rsidR="0097297C" w:rsidRPr="00454A1E">
        <w:rPr>
          <w:rFonts w:ascii="Times New Roman" w:eastAsia="Times New Roman" w:hAnsi="Times New Roman"/>
          <w:szCs w:val="24"/>
          <w:lang w:eastAsia="ru-RU"/>
        </w:rPr>
        <w:t>Решени</w:t>
      </w:r>
      <w:r w:rsidR="001002EF" w:rsidRPr="00454A1E">
        <w:rPr>
          <w:rFonts w:ascii="Times New Roman" w:eastAsia="Times New Roman" w:hAnsi="Times New Roman"/>
          <w:szCs w:val="24"/>
          <w:lang w:eastAsia="ru-RU"/>
        </w:rPr>
        <w:t>ю</w:t>
      </w:r>
      <w:r w:rsidR="0097297C" w:rsidRPr="00454A1E">
        <w:rPr>
          <w:rFonts w:ascii="Times New Roman" w:eastAsia="Times New Roman" w:hAnsi="Times New Roman"/>
          <w:szCs w:val="24"/>
          <w:lang w:eastAsia="ru-RU"/>
        </w:rPr>
        <w:t xml:space="preserve"> о выпуске.</w:t>
      </w:r>
    </w:p>
    <w:p w14:paraId="709A143E" w14:textId="2BC2942B" w:rsidR="007C3C68" w:rsidRPr="00454A1E"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454A1E">
        <w:rPr>
          <w:rFonts w:asciiTheme="majorBidi" w:eastAsia="Times New Roman" w:hAnsiTheme="majorBidi" w:cstheme="majorBidi"/>
          <w:szCs w:val="24"/>
          <w:u w:val="single"/>
          <w:lang w:eastAsia="ru-RU"/>
        </w:rPr>
        <w:t xml:space="preserve">Порядок раскрытия </w:t>
      </w:r>
      <w:r w:rsidR="00056D0B" w:rsidRPr="00454A1E">
        <w:rPr>
          <w:rFonts w:asciiTheme="majorBidi" w:eastAsia="Times New Roman" w:hAnsiTheme="majorBidi" w:cstheme="majorBidi"/>
          <w:szCs w:val="24"/>
          <w:u w:val="single"/>
          <w:lang w:eastAsia="ru-RU"/>
        </w:rPr>
        <w:t xml:space="preserve">и предоставления </w:t>
      </w:r>
      <w:r w:rsidRPr="00454A1E">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454A1E"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(одного) дня с даты возникновения соответствующих обстоятельств и предоставляться владельцам Облигаций в порядке, предусмотренном пунктом 12.5 Решения о выпуске.</w:t>
      </w:r>
    </w:p>
    <w:p w14:paraId="3CFE97ED" w14:textId="77D249BD"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454A1E"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(одного) дня с даты устранения обстоятельств, влекущих возникновение у владельцев Облигаций права требовать досрочного погашения Облигаций, а также предоставляется владельцам Облигаций в порядке, предусмотренном пунктом 12.5 Решения о выпуске.</w:t>
      </w:r>
    </w:p>
    <w:p w14:paraId="381BF4A8" w14:textId="26576CA4" w:rsidR="007C3C68" w:rsidRPr="00454A1E"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454A1E"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lastRenderedPageBreak/>
        <w:t>Информация об итогах досрочного погашения Облигаций по требованию их владельцев раскрывается Эмитентом в форме сообщения в Ленте новостей не позднее 1 (одного) дня с даты досрочного погашения Облигаций и предоставляется владельцам Облигаций в порядке, предусмотренном пунктом 12.5 Решения о выпуске.</w:t>
      </w:r>
    </w:p>
    <w:p w14:paraId="7A726D9A" w14:textId="6EDE107E" w:rsidR="007C3C68" w:rsidRPr="00454A1E"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Раскрываемая и предоставляемая информация об итогах досрочного погашения по требованию их владельцев должна содержать, в том числе, сведения о количестве досрочно погашенных Облигаций.</w:t>
      </w:r>
    </w:p>
    <w:p w14:paraId="12E3AC67" w14:textId="0A9F1A56" w:rsidR="007C3C68" w:rsidRPr="00454A1E" w:rsidRDefault="007C3C68" w:rsidP="00EF6437">
      <w:pPr>
        <w:pStyle w:val="af"/>
        <w:spacing w:after="120"/>
        <w:jc w:val="both"/>
        <w:outlineLvl w:val="2"/>
        <w:rPr>
          <w:b/>
          <w:color w:val="auto"/>
          <w:sz w:val="22"/>
        </w:rPr>
      </w:pPr>
      <w:r w:rsidRPr="00454A1E">
        <w:rPr>
          <w:b/>
          <w:color w:val="auto"/>
          <w:sz w:val="22"/>
        </w:rPr>
        <w:t>5.6.</w:t>
      </w:r>
      <w:r w:rsidR="0089395A" w:rsidRPr="00454A1E">
        <w:rPr>
          <w:b/>
          <w:color w:val="auto"/>
          <w:sz w:val="22"/>
        </w:rPr>
        <w:t>2</w:t>
      </w:r>
      <w:r w:rsidRPr="00454A1E">
        <w:rPr>
          <w:b/>
          <w:color w:val="auto"/>
          <w:sz w:val="22"/>
        </w:rPr>
        <w:t>. Порядок досрочного погашения облигаций по усмотрению эмитента.</w:t>
      </w:r>
    </w:p>
    <w:p w14:paraId="6D7C070D" w14:textId="650658A1" w:rsidR="00A75071" w:rsidRPr="00454A1E"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Приобретение Облигаций означает согласие приобретателя (владельца) Облигаций с возможностью их досрочного погашения по усмотрению Эмитента.</w:t>
      </w:r>
    </w:p>
    <w:p w14:paraId="2120181A" w14:textId="39ED1CD2" w:rsidR="00AA3C11" w:rsidRPr="00454A1E"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Pr="00454A1E"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Облигации </w:t>
      </w:r>
      <w:r w:rsidR="007118B6" w:rsidRPr="00454A1E">
        <w:rPr>
          <w:rFonts w:ascii="Times New Roman" w:eastAsia="Times New Roman" w:hAnsi="Times New Roman"/>
          <w:szCs w:val="24"/>
          <w:lang w:eastAsia="ru-RU"/>
        </w:rPr>
        <w:t>подлежат досрочному погашению</w:t>
      </w:r>
      <w:r w:rsidR="003359A5" w:rsidRPr="00454A1E">
        <w:rPr>
          <w:rFonts w:ascii="Times New Roman" w:eastAsia="Times New Roman" w:hAnsi="Times New Roman"/>
          <w:bCs/>
          <w:iCs/>
          <w:szCs w:val="24"/>
          <w:lang w:eastAsia="ru-RU"/>
        </w:rPr>
        <w:t xml:space="preserve"> в следующих случаях, не зависящих от </w:t>
      </w:r>
      <w:r w:rsidR="001B24EB" w:rsidRPr="00454A1E">
        <w:rPr>
          <w:rFonts w:ascii="Times New Roman" w:eastAsia="Times New Roman" w:hAnsi="Times New Roman"/>
          <w:bCs/>
          <w:iCs/>
          <w:szCs w:val="24"/>
          <w:lang w:eastAsia="ru-RU"/>
        </w:rPr>
        <w:t xml:space="preserve">воли </w:t>
      </w:r>
      <w:r w:rsidR="003359A5" w:rsidRPr="00454A1E">
        <w:rPr>
          <w:rFonts w:ascii="Times New Roman" w:eastAsia="Times New Roman" w:hAnsi="Times New Roman"/>
          <w:bCs/>
          <w:iCs/>
          <w:szCs w:val="24"/>
          <w:lang w:eastAsia="ru-RU"/>
        </w:rPr>
        <w:t>Эмитента</w:t>
      </w:r>
      <w:r w:rsidR="00EA56D3" w:rsidRPr="00454A1E">
        <w:rPr>
          <w:rFonts w:ascii="Times New Roman" w:eastAsia="Times New Roman" w:hAnsi="Times New Roman"/>
          <w:bCs/>
          <w:iCs/>
          <w:szCs w:val="24"/>
          <w:lang w:eastAsia="ru-RU"/>
        </w:rPr>
        <w:t>:</w:t>
      </w:r>
    </w:p>
    <w:p w14:paraId="6D313D8B" w14:textId="77777777" w:rsidR="00733329" w:rsidRPr="00454A1E" w:rsidRDefault="003359A5" w:rsidP="000E1592">
      <w:pPr>
        <w:pStyle w:val="ab"/>
        <w:widowControl w:val="0"/>
        <w:numPr>
          <w:ilvl w:val="0"/>
          <w:numId w:val="43"/>
        </w:numPr>
        <w:tabs>
          <w:tab w:val="left" w:pos="284"/>
        </w:tabs>
        <w:autoSpaceDE w:val="0"/>
        <w:autoSpaceDN w:val="0"/>
        <w:adjustRightInd w:val="0"/>
        <w:spacing w:after="120" w:line="240" w:lineRule="auto"/>
        <w:contextualSpacing w:val="0"/>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в случае достижения в какую-либо Дату оценки</w:t>
      </w:r>
      <w:r w:rsidR="00946D6D" w:rsidRPr="00454A1E">
        <w:rPr>
          <w:rFonts w:ascii="Times New Roman" w:eastAsia="Times New Roman" w:hAnsi="Times New Roman"/>
          <w:bCs/>
          <w:iCs/>
          <w:szCs w:val="24"/>
          <w:lang w:eastAsia="ru-RU"/>
        </w:rPr>
        <w:t>, кроме Предельной даты оценки,</w:t>
      </w:r>
      <w:r w:rsidRPr="00454A1E">
        <w:rPr>
          <w:rFonts w:ascii="Times New Roman" w:eastAsia="Times New Roman" w:hAnsi="Times New Roman"/>
          <w:bCs/>
          <w:iCs/>
          <w:szCs w:val="24"/>
          <w:lang w:eastAsia="ru-RU"/>
        </w:rPr>
        <w:t xml:space="preserve"> Барьера погашения</w:t>
      </w:r>
      <w:r w:rsidR="001A1D46" w:rsidRPr="00454A1E">
        <w:rPr>
          <w:rFonts w:ascii="Times New Roman" w:eastAsia="Times New Roman" w:hAnsi="Times New Roman"/>
          <w:bCs/>
          <w:iCs/>
          <w:szCs w:val="24"/>
          <w:lang w:eastAsia="ru-RU"/>
        </w:rPr>
        <w:t>.</w:t>
      </w:r>
      <w:r w:rsidR="000E1592" w:rsidRPr="00454A1E">
        <w:rPr>
          <w:rFonts w:ascii="Times New Roman" w:hAnsi="Times New Roman"/>
        </w:rPr>
        <w:t xml:space="preserve"> </w:t>
      </w:r>
      <w:r w:rsidR="000E1592" w:rsidRPr="00454A1E">
        <w:rPr>
          <w:rFonts w:ascii="Times New Roman" w:eastAsia="Times New Roman" w:hAnsi="Times New Roman"/>
          <w:bCs/>
          <w:iCs/>
          <w:szCs w:val="24"/>
          <w:lang w:eastAsia="ru-RU"/>
        </w:rPr>
        <w:t>Досрочное погашение осуществляется наиболее позднюю из следующих дат:</w:t>
      </w:r>
      <w:r w:rsidRPr="00454A1E">
        <w:rPr>
          <w:rFonts w:ascii="Times New Roman" w:eastAsia="Times New Roman" w:hAnsi="Times New Roman"/>
          <w:bCs/>
          <w:iCs/>
          <w:szCs w:val="24"/>
          <w:lang w:eastAsia="ru-RU"/>
        </w:rPr>
        <w:t xml:space="preserve"> </w:t>
      </w:r>
    </w:p>
    <w:p w14:paraId="31B418DA" w14:textId="51C54485" w:rsidR="00733329" w:rsidRPr="00454A1E" w:rsidRDefault="00733329" w:rsidP="00733329">
      <w:pPr>
        <w:pStyle w:val="ab"/>
        <w:numPr>
          <w:ilvl w:val="0"/>
          <w:numId w:val="61"/>
        </w:numPr>
        <w:tabs>
          <w:tab w:val="left" w:pos="709"/>
        </w:tabs>
        <w:spacing w:before="100" w:beforeAutospacing="1" w:after="100" w:afterAutospacing="1" w:line="240" w:lineRule="auto"/>
        <w:ind w:left="709" w:hanging="425"/>
        <w:jc w:val="both"/>
        <w:rPr>
          <w:rFonts w:ascii="Times New Roman" w:eastAsia="Times New Roman" w:hAnsi="Times New Roman"/>
        </w:rPr>
      </w:pPr>
      <w:r w:rsidRPr="00454A1E">
        <w:rPr>
          <w:rFonts w:ascii="Times New Roman" w:eastAsia="Times New Roman" w:hAnsi="Times New Roman"/>
        </w:rPr>
        <w:t>не позднее 30-го Рабочего дня, следующего за датой достижения в какую-либо Дату оценки, кроме Предельной даты оценки, Барьера погашения;</w:t>
      </w:r>
    </w:p>
    <w:p w14:paraId="652A2A9A" w14:textId="77777777" w:rsidR="00733329" w:rsidRPr="00454A1E" w:rsidRDefault="00733329" w:rsidP="00733329">
      <w:pPr>
        <w:pStyle w:val="ab"/>
        <w:numPr>
          <w:ilvl w:val="0"/>
          <w:numId w:val="61"/>
        </w:numPr>
        <w:spacing w:before="100" w:beforeAutospacing="1" w:after="100" w:afterAutospacing="1" w:line="240" w:lineRule="auto"/>
        <w:ind w:left="709"/>
        <w:jc w:val="both"/>
        <w:rPr>
          <w:rFonts w:ascii="Times New Roman" w:eastAsia="Times New Roman" w:hAnsi="Times New Roman"/>
        </w:rPr>
      </w:pPr>
      <w:r w:rsidRPr="00454A1E">
        <w:rPr>
          <w:rFonts w:ascii="Times New Roman" w:eastAsia="Times New Roman" w:hAnsi="Times New Roman"/>
        </w:rPr>
        <w:t>15 (пятнадцатый) день с даты раскрытия в форме сообщения в Ленте новостей информации о порядке и условиях досрочного погашения Облигаций по усмотрению Эмитента в соответствии с настоящим пунктом.</w:t>
      </w:r>
    </w:p>
    <w:p w14:paraId="4C5F39C4" w14:textId="79BEA1ED" w:rsidR="003359A5" w:rsidRPr="00454A1E" w:rsidRDefault="00733329" w:rsidP="00454A1E">
      <w:pPr>
        <w:pStyle w:val="aff0"/>
        <w:jc w:val="both"/>
      </w:pPr>
      <w:r w:rsidRPr="00454A1E">
        <w:rPr>
          <w:sz w:val="22"/>
          <w:szCs w:val="22"/>
        </w:rPr>
        <w:t>При этом если в день, наступающий за 2 (два) Рабочих дня до даты досрочного погашения в соответствии с настоящим подпунктом а), наступило Событие дестабилизации, досрочное погашение Облигаций производится в сроки, указанные в подпункте б) настоящего пункта ниже.</w:t>
      </w:r>
    </w:p>
    <w:p w14:paraId="06F94197" w14:textId="620433AF" w:rsidR="003359A5" w:rsidRPr="00454A1E"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 xml:space="preserve">Размер выплат </w:t>
      </w:r>
      <w:r w:rsidR="009710E4" w:rsidRPr="00454A1E">
        <w:rPr>
          <w:rFonts w:ascii="Times New Roman" w:eastAsia="Times New Roman" w:hAnsi="Times New Roman"/>
          <w:bCs/>
          <w:iCs/>
          <w:szCs w:val="24"/>
          <w:lang w:eastAsia="ru-RU"/>
        </w:rPr>
        <w:t>при досрочном погашении Облигаций</w:t>
      </w:r>
      <w:r w:rsidR="00A52679" w:rsidRPr="00454A1E">
        <w:rPr>
          <w:rFonts w:ascii="Times New Roman" w:eastAsia="Times New Roman" w:hAnsi="Times New Roman"/>
          <w:bCs/>
          <w:iCs/>
          <w:szCs w:val="24"/>
          <w:lang w:eastAsia="ru-RU"/>
        </w:rPr>
        <w:t>, если</w:t>
      </w:r>
      <w:r w:rsidR="000A6EB4" w:rsidRPr="00454A1E">
        <w:rPr>
          <w:rFonts w:ascii="Times New Roman" w:eastAsia="Times New Roman" w:hAnsi="Times New Roman"/>
          <w:bCs/>
          <w:iCs/>
          <w:szCs w:val="24"/>
          <w:lang w:eastAsia="ru-RU"/>
        </w:rPr>
        <w:t xml:space="preserve"> </w:t>
      </w:r>
      <w:r w:rsidR="00F21EB6" w:rsidRPr="00454A1E">
        <w:rPr>
          <w:rFonts w:ascii="Times New Roman" w:eastAsia="Times New Roman" w:hAnsi="Times New Roman"/>
          <w:bCs/>
          <w:iCs/>
          <w:szCs w:val="24"/>
          <w:lang w:eastAsia="ru-RU"/>
        </w:rPr>
        <w:t>в день, наступающий за 2 (два) Рабочих дня</w:t>
      </w:r>
      <w:r w:rsidR="00A52679" w:rsidRPr="00454A1E">
        <w:rPr>
          <w:rFonts w:ascii="Times New Roman" w:eastAsia="Times New Roman" w:hAnsi="Times New Roman"/>
          <w:bCs/>
          <w:iCs/>
          <w:szCs w:val="24"/>
          <w:lang w:eastAsia="ru-RU"/>
        </w:rPr>
        <w:t xml:space="preserve"> до даты досрочного погашения Облигаций</w:t>
      </w:r>
      <w:r w:rsidR="00F21EB6" w:rsidRPr="00454A1E">
        <w:rPr>
          <w:rFonts w:ascii="Times New Roman" w:eastAsia="Times New Roman" w:hAnsi="Times New Roman"/>
          <w:bCs/>
          <w:iCs/>
          <w:szCs w:val="24"/>
          <w:lang w:eastAsia="ru-RU"/>
        </w:rPr>
        <w:t>,</w:t>
      </w:r>
      <w:r w:rsidR="00A52679" w:rsidRPr="00454A1E">
        <w:rPr>
          <w:rFonts w:ascii="Times New Roman" w:eastAsia="Times New Roman" w:hAnsi="Times New Roman"/>
          <w:bCs/>
          <w:iCs/>
          <w:szCs w:val="24"/>
          <w:lang w:eastAsia="ru-RU"/>
        </w:rPr>
        <w:t xml:space="preserve"> не наступило Событие дестабилизации,</w:t>
      </w:r>
      <w:r w:rsidRPr="00454A1E">
        <w:rPr>
          <w:rFonts w:ascii="Times New Roman" w:eastAsia="Times New Roman" w:hAnsi="Times New Roman"/>
          <w:bCs/>
          <w:iCs/>
          <w:szCs w:val="24"/>
          <w:lang w:eastAsia="ru-RU"/>
        </w:rPr>
        <w:t xml:space="preserve"> определяется как сумма номинальной стоимости одной Облигаци</w:t>
      </w:r>
      <w:r w:rsidR="00A76DE2" w:rsidRPr="00454A1E">
        <w:rPr>
          <w:rFonts w:ascii="Times New Roman" w:eastAsia="Times New Roman" w:hAnsi="Times New Roman"/>
          <w:bCs/>
          <w:iCs/>
          <w:szCs w:val="24"/>
          <w:lang w:eastAsia="ru-RU"/>
        </w:rPr>
        <w:t>и</w:t>
      </w:r>
      <w:r w:rsidRPr="00454A1E">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пунктом 12.1 Решения о выпуске</w:t>
      </w:r>
      <w:r w:rsidR="00A64ECF" w:rsidRPr="00454A1E">
        <w:rPr>
          <w:rFonts w:ascii="Times New Roman" w:eastAsia="Times New Roman" w:hAnsi="Times New Roman"/>
          <w:bCs/>
          <w:iCs/>
          <w:szCs w:val="24"/>
          <w:lang w:eastAsia="ru-RU"/>
        </w:rPr>
        <w:t xml:space="preserve"> </w:t>
      </w:r>
      <w:r w:rsidR="006F3B03" w:rsidRPr="00454A1E">
        <w:rPr>
          <w:rFonts w:ascii="Times New Roman" w:eastAsia="Times New Roman" w:hAnsi="Times New Roman"/>
          <w:bCs/>
          <w:iCs/>
          <w:szCs w:val="24"/>
          <w:lang w:eastAsia="ru-RU"/>
        </w:rPr>
        <w:t>по состоянию на дату досрочного погашения Облигаций</w:t>
      </w:r>
      <w:r w:rsidRPr="00454A1E">
        <w:rPr>
          <w:rFonts w:ascii="Times New Roman" w:eastAsia="Times New Roman" w:hAnsi="Times New Roman"/>
          <w:bCs/>
          <w:iCs/>
          <w:szCs w:val="24"/>
          <w:lang w:eastAsia="ru-RU"/>
        </w:rPr>
        <w:t>.</w:t>
      </w:r>
    </w:p>
    <w:p w14:paraId="79E3BDA1" w14:textId="77777777" w:rsidR="00733329" w:rsidRPr="00454A1E" w:rsidRDefault="00733329" w:rsidP="00733329">
      <w:pPr>
        <w:pStyle w:val="aff0"/>
        <w:rPr>
          <w:sz w:val="22"/>
          <w:szCs w:val="22"/>
        </w:rPr>
      </w:pPr>
      <w:r w:rsidRPr="00454A1E">
        <w:rPr>
          <w:sz w:val="22"/>
          <w:szCs w:val="22"/>
        </w:rPr>
        <w:t>б) в случае наступления любого События дестабилизации. Досрочное погашение осуществляется наиболее позднюю из следующих дат:</w:t>
      </w:r>
    </w:p>
    <w:p w14:paraId="30EEB28A" w14:textId="77777777" w:rsidR="00733329" w:rsidRPr="00454A1E" w:rsidRDefault="00733329" w:rsidP="00733329">
      <w:pPr>
        <w:numPr>
          <w:ilvl w:val="0"/>
          <w:numId w:val="62"/>
        </w:numPr>
        <w:spacing w:before="100" w:beforeAutospacing="1" w:after="100" w:afterAutospacing="1" w:line="240" w:lineRule="auto"/>
        <w:jc w:val="both"/>
        <w:rPr>
          <w:rFonts w:ascii="Times New Roman" w:eastAsia="Times New Roman" w:hAnsi="Times New Roman"/>
        </w:rPr>
      </w:pPr>
      <w:r w:rsidRPr="00454A1E">
        <w:rPr>
          <w:rFonts w:ascii="Times New Roman" w:eastAsia="Times New Roman" w:hAnsi="Times New Roman"/>
        </w:rPr>
        <w:t>не позднее 30-го Рабочего дня, следующего за датой наступления События дестабилизации;</w:t>
      </w:r>
    </w:p>
    <w:p w14:paraId="563F9C96" w14:textId="553A1AE1" w:rsidR="00733329" w:rsidRPr="00454A1E" w:rsidRDefault="00733329" w:rsidP="00733329">
      <w:pPr>
        <w:numPr>
          <w:ilvl w:val="0"/>
          <w:numId w:val="62"/>
        </w:numPr>
        <w:spacing w:before="100" w:beforeAutospacing="1" w:after="100" w:afterAutospacing="1" w:line="240" w:lineRule="auto"/>
        <w:jc w:val="both"/>
        <w:rPr>
          <w:rFonts w:ascii="Times New Roman" w:eastAsia="Times New Roman" w:hAnsi="Times New Roman"/>
        </w:rPr>
      </w:pPr>
      <w:r w:rsidRPr="00454A1E">
        <w:rPr>
          <w:rFonts w:ascii="Times New Roman" w:eastAsia="Times New Roman" w:hAnsi="Times New Roman"/>
        </w:rPr>
        <w:t>15 (пятнадцатый) день с даты раскрытия в форме сообщения в Ленте новостей информации о порядке и условиях досрочного погашения Облигаций по усмотрению Эмитента в соответствии с настоящим пунктом.</w:t>
      </w:r>
    </w:p>
    <w:p w14:paraId="30663A97" w14:textId="7FAB6E83" w:rsidR="003359A5" w:rsidRPr="00454A1E" w:rsidRDefault="00733329"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hAnsi="Times New Roman"/>
        </w:rPr>
        <w:t>Размер выплат при досрочном погашении Облигаций после наступления События дестабилизации в отношении определенных Референсных активов определяется Расчетным агентом исходя из Цен таких Референсных активов, определенных способом, определенным в термине «Цена» для случаев наступления События дестабилизации</w:t>
      </w:r>
      <w:r w:rsidR="005D134D">
        <w:rPr>
          <w:rFonts w:ascii="Times New Roman" w:hAnsi="Times New Roman"/>
        </w:rPr>
        <w:t>, и в соответствии с пунктом 5.3.1 Решения о выпуске</w:t>
      </w:r>
      <w:r w:rsidRPr="00454A1E">
        <w:rPr>
          <w:rFonts w:ascii="Times New Roman" w:hAnsi="Times New Roman"/>
        </w:rPr>
        <w:t xml:space="preserve">. </w:t>
      </w:r>
      <w:r w:rsidR="006F3B03" w:rsidRPr="00454A1E">
        <w:rPr>
          <w:rFonts w:ascii="Times New Roman" w:eastAsia="Times New Roman" w:hAnsi="Times New Roman"/>
          <w:bCs/>
          <w:iCs/>
          <w:szCs w:val="24"/>
          <w:lang w:eastAsia="ru-RU"/>
        </w:rPr>
        <w:t>При досрочном погашении Облигаций в связи с наступлением События дестабилизации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r w:rsidR="00DB4640" w:rsidRPr="00454A1E">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(в том числе дополнительный доход-2, если он применим) не выплачивается.</w:t>
      </w:r>
    </w:p>
    <w:p w14:paraId="5D0F1412" w14:textId="75C454CE" w:rsidR="0010227D" w:rsidRPr="00454A1E"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454A1E">
        <w:rPr>
          <w:rFonts w:ascii="Times New Roman" w:eastAsiaTheme="minorEastAsia" w:hAnsi="Times New Roman"/>
          <w:lang w:eastAsia="ru-RU"/>
        </w:rPr>
        <w:t>Если до даты</w:t>
      </w:r>
      <w:r w:rsidR="00DB4640" w:rsidRPr="00454A1E">
        <w:rPr>
          <w:rFonts w:ascii="Times New Roman" w:eastAsiaTheme="minorEastAsia" w:hAnsi="Times New Roman"/>
          <w:lang w:eastAsia="ru-RU"/>
        </w:rPr>
        <w:t xml:space="preserve"> досрочного</w:t>
      </w:r>
      <w:r w:rsidRPr="00454A1E">
        <w:rPr>
          <w:rFonts w:ascii="Times New Roman" w:eastAsiaTheme="minorEastAsia" w:hAnsi="Times New Roman"/>
          <w:lang w:eastAsia="ru-RU"/>
        </w:rPr>
        <w:t xml:space="preserve"> погашения Облигаций наступают События корректировки, суммы, подлежащие выплате владельцам Облигаций при их </w:t>
      </w:r>
      <w:r w:rsidRPr="00454A1E">
        <w:rPr>
          <w:rFonts w:ascii="Times New Roman" w:eastAsia="Times New Roman" w:hAnsi="Times New Roman"/>
          <w:szCs w:val="24"/>
          <w:lang w:eastAsia="ru-RU"/>
        </w:rPr>
        <w:t xml:space="preserve">досрочном </w:t>
      </w:r>
      <w:r w:rsidRPr="00454A1E">
        <w:rPr>
          <w:rFonts w:ascii="Times New Roman" w:eastAsiaTheme="minorEastAsia" w:hAnsi="Times New Roman"/>
          <w:lang w:eastAsia="ru-RU"/>
        </w:rPr>
        <w:t>погашении, будут определяться с уч</w:t>
      </w:r>
      <w:r w:rsidR="00576C4E" w:rsidRPr="00454A1E">
        <w:rPr>
          <w:rFonts w:ascii="Times New Roman" w:eastAsiaTheme="minorEastAsia" w:hAnsi="Times New Roman"/>
          <w:lang w:eastAsia="ru-RU"/>
        </w:rPr>
        <w:t>е</w:t>
      </w:r>
      <w:r w:rsidRPr="00454A1E">
        <w:rPr>
          <w:rFonts w:ascii="Times New Roman" w:eastAsiaTheme="minorEastAsia" w:hAnsi="Times New Roman"/>
          <w:lang w:eastAsia="ru-RU"/>
        </w:rPr>
        <w:t>том корректировок, производимых Расч</w:t>
      </w:r>
      <w:r w:rsidR="00576C4E" w:rsidRPr="00454A1E">
        <w:rPr>
          <w:rFonts w:ascii="Times New Roman" w:eastAsiaTheme="minorEastAsia" w:hAnsi="Times New Roman"/>
          <w:lang w:eastAsia="ru-RU"/>
        </w:rPr>
        <w:t>е</w:t>
      </w:r>
      <w:r w:rsidRPr="00454A1E">
        <w:rPr>
          <w:rFonts w:ascii="Times New Roman" w:eastAsiaTheme="minorEastAsia" w:hAnsi="Times New Roman"/>
          <w:lang w:eastAsia="ru-RU"/>
        </w:rPr>
        <w:t xml:space="preserve">тным агентом в соответствии с положениями пункта </w:t>
      </w:r>
      <w:r w:rsidRPr="00454A1E">
        <w:rPr>
          <w:rFonts w:ascii="Times New Roman" w:hAnsi="Times New Roman"/>
        </w:rPr>
        <w:t>12.2</w:t>
      </w:r>
      <w:r w:rsidRPr="00454A1E">
        <w:rPr>
          <w:rFonts w:ascii="Times New Roman" w:eastAsiaTheme="minorEastAsia" w:hAnsi="Times New Roman"/>
          <w:lang w:eastAsia="ru-RU"/>
        </w:rPr>
        <w:t xml:space="preserve"> Решения о выпуске.</w:t>
      </w:r>
    </w:p>
    <w:p w14:paraId="7993B770" w14:textId="224A5BA3" w:rsidR="002626CC" w:rsidRPr="00454A1E"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При обнаружении наступления </w:t>
      </w:r>
      <w:r w:rsidR="00654A34" w:rsidRPr="00454A1E">
        <w:rPr>
          <w:rFonts w:ascii="Times New Roman" w:eastAsia="Times New Roman" w:hAnsi="Times New Roman"/>
          <w:szCs w:val="24"/>
          <w:lang w:eastAsia="ru-RU"/>
        </w:rPr>
        <w:t xml:space="preserve">События дестабилизации </w:t>
      </w:r>
      <w:r w:rsidRPr="00454A1E">
        <w:rPr>
          <w:rFonts w:ascii="Times New Roman" w:eastAsia="Times New Roman" w:hAnsi="Times New Roman"/>
          <w:szCs w:val="24"/>
          <w:lang w:eastAsia="ru-RU"/>
        </w:rPr>
        <w:t xml:space="preserve">Расчетный агент незамедлительно и в любом </w:t>
      </w:r>
      <w:r w:rsidRPr="00454A1E">
        <w:rPr>
          <w:rFonts w:ascii="Times New Roman" w:eastAsia="Times New Roman" w:hAnsi="Times New Roman"/>
          <w:szCs w:val="24"/>
          <w:lang w:eastAsia="ru-RU"/>
        </w:rPr>
        <w:lastRenderedPageBreak/>
        <w:t>случае не позднее даты, в которую им было установлено наступление такого события,</w:t>
      </w:r>
      <w:r w:rsidR="002626CC" w:rsidRPr="00454A1E">
        <w:rPr>
          <w:rFonts w:ascii="Times New Roman" w:eastAsia="Times New Roman" w:hAnsi="Times New Roman"/>
          <w:bCs/>
          <w:iCs/>
          <w:szCs w:val="24"/>
          <w:lang w:eastAsia="ru-RU"/>
        </w:rPr>
        <w:t xml:space="preserve"> </w:t>
      </w:r>
      <w:r w:rsidR="002626CC" w:rsidRPr="00454A1E">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454A1E"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sidDel="0050487D">
        <w:rPr>
          <w:rFonts w:ascii="Times New Roman" w:eastAsia="Times New Roman" w:hAnsi="Times New Roman"/>
          <w:szCs w:val="24"/>
          <w:lang w:eastAsia="ru-RU"/>
        </w:rPr>
        <w:t>Расч</w:t>
      </w:r>
      <w:r w:rsidR="00576C4E" w:rsidRPr="00454A1E">
        <w:rPr>
          <w:rFonts w:ascii="Times New Roman" w:eastAsia="Times New Roman" w:hAnsi="Times New Roman"/>
          <w:szCs w:val="24"/>
          <w:lang w:eastAsia="ru-RU"/>
        </w:rPr>
        <w:t>е</w:t>
      </w:r>
      <w:r w:rsidRPr="00454A1E" w:rsidDel="0050487D">
        <w:rPr>
          <w:rFonts w:ascii="Times New Roman" w:eastAsia="Times New Roman" w:hAnsi="Times New Roman"/>
          <w:szCs w:val="24"/>
          <w:lang w:eastAsia="ru-RU"/>
        </w:rPr>
        <w:t xml:space="preserve">тный агент в течение 2 (двух) </w:t>
      </w:r>
      <w:r w:rsidRPr="00454A1E">
        <w:rPr>
          <w:rFonts w:ascii="Times New Roman" w:eastAsia="Times New Roman" w:hAnsi="Times New Roman"/>
          <w:szCs w:val="24"/>
          <w:lang w:eastAsia="ru-RU"/>
        </w:rPr>
        <w:t>Р</w:t>
      </w:r>
      <w:r w:rsidRPr="00454A1E" w:rsidDel="0050487D">
        <w:rPr>
          <w:rFonts w:ascii="Times New Roman" w:eastAsia="Times New Roman" w:hAnsi="Times New Roman"/>
          <w:szCs w:val="24"/>
          <w:lang w:eastAsia="ru-RU"/>
        </w:rPr>
        <w:t>абочих дней</w:t>
      </w:r>
      <w:r w:rsidRPr="00454A1E">
        <w:rPr>
          <w:rFonts w:ascii="Times New Roman" w:eastAsia="Times New Roman" w:hAnsi="Times New Roman"/>
          <w:szCs w:val="24"/>
          <w:lang w:eastAsia="ru-RU"/>
        </w:rPr>
        <w:t>, следующих за</w:t>
      </w:r>
      <w:r w:rsidRPr="00454A1E" w:rsidDel="0050487D">
        <w:rPr>
          <w:rFonts w:ascii="Times New Roman" w:eastAsia="Times New Roman" w:hAnsi="Times New Roman"/>
          <w:szCs w:val="24"/>
          <w:lang w:eastAsia="ru-RU"/>
        </w:rPr>
        <w:t xml:space="preserve"> каждой Дат</w:t>
      </w:r>
      <w:r w:rsidRPr="00454A1E">
        <w:rPr>
          <w:rFonts w:ascii="Times New Roman" w:eastAsia="Times New Roman" w:hAnsi="Times New Roman"/>
          <w:szCs w:val="24"/>
          <w:lang w:eastAsia="ru-RU"/>
        </w:rPr>
        <w:t>ой</w:t>
      </w:r>
      <w:r w:rsidRPr="00454A1E" w:rsidDel="0050487D">
        <w:rPr>
          <w:rFonts w:ascii="Times New Roman" w:eastAsia="Times New Roman" w:hAnsi="Times New Roman"/>
          <w:szCs w:val="24"/>
          <w:lang w:eastAsia="ru-RU"/>
        </w:rPr>
        <w:t xml:space="preserve"> оценки</w:t>
      </w:r>
      <w:r w:rsidRPr="00454A1E">
        <w:rPr>
          <w:rFonts w:ascii="Times New Roman" w:eastAsia="Times New Roman" w:hAnsi="Times New Roman"/>
          <w:szCs w:val="24"/>
          <w:lang w:eastAsia="ru-RU"/>
        </w:rPr>
        <w:t>,</w:t>
      </w:r>
      <w:r w:rsidRPr="00454A1E" w:rsidDel="0050487D">
        <w:rPr>
          <w:rFonts w:ascii="Times New Roman" w:eastAsia="Times New Roman" w:hAnsi="Times New Roman"/>
          <w:szCs w:val="24"/>
          <w:lang w:eastAsia="ru-RU"/>
        </w:rPr>
        <w:t xml:space="preserve"> определяет </w:t>
      </w:r>
      <w:r w:rsidRPr="00454A1E">
        <w:rPr>
          <w:rFonts w:ascii="Times New Roman" w:eastAsia="Times New Roman" w:hAnsi="Times New Roman"/>
          <w:szCs w:val="24"/>
          <w:lang w:eastAsia="ru-RU"/>
        </w:rPr>
        <w:t>достижение</w:t>
      </w:r>
      <w:r w:rsidRPr="00454A1E" w:rsidDel="0050487D">
        <w:rPr>
          <w:rFonts w:ascii="Times New Roman" w:eastAsia="Times New Roman" w:hAnsi="Times New Roman"/>
          <w:szCs w:val="24"/>
          <w:lang w:eastAsia="ru-RU"/>
        </w:rPr>
        <w:t xml:space="preserve"> или </w:t>
      </w:r>
      <w:r w:rsidRPr="00454A1E">
        <w:rPr>
          <w:rFonts w:ascii="Times New Roman" w:eastAsia="Times New Roman" w:hAnsi="Times New Roman"/>
          <w:szCs w:val="24"/>
          <w:lang w:eastAsia="ru-RU"/>
        </w:rPr>
        <w:t>недостижение</w:t>
      </w:r>
      <w:r w:rsidRPr="00454A1E" w:rsidDel="0050487D">
        <w:rPr>
          <w:rFonts w:ascii="Times New Roman" w:eastAsia="Times New Roman" w:hAnsi="Times New Roman"/>
          <w:szCs w:val="24"/>
          <w:lang w:eastAsia="ru-RU"/>
        </w:rPr>
        <w:t xml:space="preserve"> на соответствующую дату Барьера погашения и переда</w:t>
      </w:r>
      <w:r w:rsidR="00576C4E" w:rsidRPr="00454A1E">
        <w:rPr>
          <w:rFonts w:ascii="Times New Roman" w:eastAsia="Times New Roman" w:hAnsi="Times New Roman"/>
          <w:szCs w:val="24"/>
          <w:lang w:eastAsia="ru-RU"/>
        </w:rPr>
        <w:t>е</w:t>
      </w:r>
      <w:r w:rsidRPr="00454A1E" w:rsidDel="0050487D">
        <w:rPr>
          <w:rFonts w:ascii="Times New Roman" w:eastAsia="Times New Roman" w:hAnsi="Times New Roman"/>
          <w:szCs w:val="24"/>
          <w:lang w:eastAsia="ru-RU"/>
        </w:rPr>
        <w:t>т эту информацию Эмитенту.</w:t>
      </w:r>
      <w:r w:rsidR="00F219CA" w:rsidRPr="00454A1E">
        <w:rPr>
          <w:rFonts w:ascii="Times New Roman" w:eastAsia="Times New Roman" w:hAnsi="Times New Roman"/>
          <w:szCs w:val="24"/>
          <w:lang w:eastAsia="ru-RU"/>
        </w:rPr>
        <w:t xml:space="preserve"> </w:t>
      </w:r>
    </w:p>
    <w:p w14:paraId="241CF637" w14:textId="095DF4D4" w:rsidR="0010227D" w:rsidRPr="00454A1E" w:rsidRDefault="00B01DEC" w:rsidP="003070ED">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 xml:space="preserve">Информация о достижении в какую-либо Дату оценки Барьера погашения и о </w:t>
      </w:r>
      <w:r w:rsidRPr="00454A1E">
        <w:rPr>
          <w:rFonts w:ascii="Times New Roman" w:eastAsia="Times New Roman" w:hAnsi="Times New Roman"/>
          <w:szCs w:val="24"/>
          <w:lang w:eastAsia="ru-RU"/>
        </w:rPr>
        <w:t>наличии События дестабилизации на момент, на который это должно быть установлено для определения даты досрочного погашения</w:t>
      </w:r>
      <w:r w:rsidRPr="00454A1E">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sidRPr="00454A1E">
        <w:rPr>
          <w:rFonts w:ascii="Times New Roman" w:eastAsia="Times New Roman" w:hAnsi="Times New Roman"/>
          <w:szCs w:val="24"/>
          <w:lang w:eastAsia="ru-RU"/>
        </w:rPr>
        <w:t>.</w:t>
      </w:r>
      <w:r w:rsidR="0037421C" w:rsidRPr="00454A1E">
        <w:rPr>
          <w:rFonts w:ascii="Times New Roman" w:eastAsia="Times New Roman" w:hAnsi="Times New Roman"/>
          <w:szCs w:val="24"/>
          <w:lang w:eastAsia="ru-RU"/>
        </w:rPr>
        <w:t xml:space="preserve"> </w:t>
      </w:r>
    </w:p>
    <w:p w14:paraId="087EE35A" w14:textId="69D7FDA1" w:rsidR="003359A5" w:rsidRPr="00454A1E" w:rsidRDefault="003359A5" w:rsidP="003070ED">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Эмитент уведомляет НРД об обстоятельствах, наступление которых может повлечь наступление досрочного погашения Облигаций</w:t>
      </w:r>
      <w:r w:rsidR="00B62047" w:rsidRPr="00454A1E">
        <w:rPr>
          <w:rFonts w:ascii="Times New Roman" w:hAnsi="Times New Roman"/>
        </w:rPr>
        <w:t xml:space="preserve"> и от которых зависит определение даты досрочного погашения Облигаций</w:t>
      </w:r>
      <w:r w:rsidRPr="00454A1E">
        <w:rPr>
          <w:rFonts w:ascii="Times New Roman" w:hAnsi="Times New Roman"/>
        </w:rPr>
        <w:t>, не позднее</w:t>
      </w:r>
      <w:r w:rsidR="00906590" w:rsidRPr="00454A1E">
        <w:rPr>
          <w:rFonts w:ascii="Times New Roman" w:hAnsi="Times New Roman"/>
        </w:rPr>
        <w:t xml:space="preserve"> окончания Рабочего дня (с учетом режима рабо</w:t>
      </w:r>
      <w:r w:rsidR="008D16F9" w:rsidRPr="00454A1E">
        <w:rPr>
          <w:rFonts w:ascii="Times New Roman" w:hAnsi="Times New Roman"/>
        </w:rPr>
        <w:t>чего времени</w:t>
      </w:r>
      <w:r w:rsidR="00906590" w:rsidRPr="00454A1E">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454A1E"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sidRPr="00454A1E">
        <w:rPr>
          <w:rFonts w:ascii="Times New Roman" w:eastAsia="Times New Roman" w:hAnsi="Times New Roman"/>
          <w:lang w:eastAsia="ru-RU"/>
        </w:rPr>
        <w:t>не позднее</w:t>
      </w:r>
      <w:r w:rsidR="00D12B6F" w:rsidRPr="00454A1E">
        <w:rPr>
          <w:rFonts w:ascii="Times New Roman" w:eastAsia="Times New Roman" w:hAnsi="Times New Roman"/>
          <w:lang w:eastAsia="ru-RU"/>
        </w:rPr>
        <w:t>, чем в дату</w:t>
      </w:r>
      <w:r w:rsidR="0037421C" w:rsidRPr="00454A1E">
        <w:rPr>
          <w:rFonts w:ascii="Times New Roman" w:eastAsia="Times New Roman" w:hAnsi="Times New Roman"/>
          <w:lang w:eastAsia="ru-RU"/>
        </w:rPr>
        <w:t>,</w:t>
      </w:r>
      <w:r w:rsidR="005B0006" w:rsidRPr="00454A1E">
        <w:rPr>
          <w:rFonts w:ascii="Times New Roman" w:eastAsia="Times New Roman" w:hAnsi="Times New Roman"/>
          <w:lang w:eastAsia="ru-RU"/>
        </w:rPr>
        <w:t xml:space="preserve"> наступающ</w:t>
      </w:r>
      <w:r w:rsidR="00D12B6F" w:rsidRPr="00454A1E">
        <w:rPr>
          <w:rFonts w:ascii="Times New Roman" w:eastAsia="Times New Roman" w:hAnsi="Times New Roman"/>
          <w:lang w:eastAsia="ru-RU"/>
        </w:rPr>
        <w:t>ую</w:t>
      </w:r>
      <w:r w:rsidR="005B0006" w:rsidRPr="00454A1E">
        <w:rPr>
          <w:rFonts w:ascii="Times New Roman" w:eastAsia="Times New Roman" w:hAnsi="Times New Roman"/>
          <w:lang w:eastAsia="ru-RU"/>
        </w:rPr>
        <w:t xml:space="preserve"> за 2 (два) Рабочих дня до</w:t>
      </w:r>
      <w:r w:rsidR="0037421C" w:rsidRPr="00454A1E">
        <w:rPr>
          <w:rFonts w:ascii="Times New Roman" w:eastAsia="Times New Roman" w:hAnsi="Times New Roman"/>
          <w:lang w:eastAsia="ru-RU"/>
        </w:rPr>
        <w:t xml:space="preserve"> дат</w:t>
      </w:r>
      <w:r w:rsidR="005B0006" w:rsidRPr="00454A1E">
        <w:rPr>
          <w:rFonts w:ascii="Times New Roman" w:eastAsia="Times New Roman" w:hAnsi="Times New Roman"/>
          <w:lang w:eastAsia="ru-RU"/>
        </w:rPr>
        <w:t>ы</w:t>
      </w:r>
      <w:r w:rsidR="0037421C" w:rsidRPr="00454A1E">
        <w:rPr>
          <w:rFonts w:ascii="Times New Roman" w:eastAsia="Times New Roman" w:hAnsi="Times New Roman"/>
          <w:lang w:eastAsia="ru-RU"/>
        </w:rPr>
        <w:t xml:space="preserve"> досрочного погашения Облигаций, </w:t>
      </w:r>
      <w:r w:rsidRPr="00454A1E">
        <w:rPr>
          <w:rFonts w:ascii="Times New Roman" w:eastAsia="Times New Roman" w:hAnsi="Times New Roman"/>
          <w:lang w:eastAsia="ru-RU"/>
        </w:rPr>
        <w:t xml:space="preserve">определяет </w:t>
      </w:r>
      <w:r w:rsidR="003359A5" w:rsidRPr="00454A1E">
        <w:rPr>
          <w:rFonts w:ascii="Times New Roman" w:eastAsia="Times New Roman" w:hAnsi="Times New Roman"/>
          <w:lang w:eastAsia="ru-RU"/>
        </w:rPr>
        <w:t xml:space="preserve">размер обязательств Эмитента при </w:t>
      </w:r>
      <w:r w:rsidR="003359A5" w:rsidRPr="00454A1E">
        <w:rPr>
          <w:rFonts w:ascii="Times New Roman" w:eastAsia="Times New Roman" w:hAnsi="Times New Roman"/>
          <w:szCs w:val="24"/>
          <w:lang w:eastAsia="ru-RU"/>
        </w:rPr>
        <w:t xml:space="preserve">досрочном </w:t>
      </w:r>
      <w:r w:rsidR="003359A5" w:rsidRPr="00454A1E">
        <w:rPr>
          <w:rFonts w:ascii="Times New Roman" w:eastAsia="Times New Roman" w:hAnsi="Times New Roman"/>
          <w:lang w:eastAsia="ru-RU"/>
        </w:rPr>
        <w:t xml:space="preserve">погашении Облигаций </w:t>
      </w:r>
      <w:r w:rsidR="003359A5" w:rsidRPr="00454A1E">
        <w:rPr>
          <w:rFonts w:ascii="Times New Roman" w:eastAsia="Times New Roman" w:hAnsi="Times New Roman"/>
          <w:szCs w:val="24"/>
          <w:lang w:eastAsia="ru-RU"/>
        </w:rPr>
        <w:t>и переда</w:t>
      </w:r>
      <w:r w:rsidR="00576C4E" w:rsidRPr="00454A1E">
        <w:rPr>
          <w:rFonts w:ascii="Times New Roman" w:eastAsia="Times New Roman" w:hAnsi="Times New Roman"/>
          <w:szCs w:val="24"/>
          <w:lang w:eastAsia="ru-RU"/>
        </w:rPr>
        <w:t>е</w:t>
      </w:r>
      <w:r w:rsidR="003359A5" w:rsidRPr="00454A1E">
        <w:rPr>
          <w:rFonts w:ascii="Times New Roman" w:eastAsia="Times New Roman" w:hAnsi="Times New Roman"/>
          <w:szCs w:val="24"/>
          <w:lang w:eastAsia="ru-RU"/>
        </w:rPr>
        <w:t xml:space="preserve">т </w:t>
      </w:r>
      <w:r w:rsidR="0037421C" w:rsidRPr="00454A1E">
        <w:rPr>
          <w:rFonts w:ascii="Times New Roman" w:eastAsia="Times New Roman" w:hAnsi="Times New Roman"/>
          <w:szCs w:val="24"/>
          <w:lang w:eastAsia="ru-RU"/>
        </w:rPr>
        <w:t xml:space="preserve">Эмитенту </w:t>
      </w:r>
      <w:r w:rsidR="003359A5" w:rsidRPr="00454A1E">
        <w:rPr>
          <w:rFonts w:ascii="Times New Roman" w:eastAsia="Times New Roman" w:hAnsi="Times New Roman"/>
          <w:szCs w:val="24"/>
          <w:lang w:eastAsia="ru-RU"/>
        </w:rPr>
        <w:t>информацию</w:t>
      </w:r>
      <w:r w:rsidR="0037421C" w:rsidRPr="00454A1E">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454A1E">
        <w:rPr>
          <w:rFonts w:ascii="Times New Roman" w:eastAsia="Times New Roman" w:hAnsi="Times New Roman"/>
          <w:szCs w:val="24"/>
          <w:lang w:eastAsia="ru-RU"/>
        </w:rPr>
        <w:t xml:space="preserve">. </w:t>
      </w:r>
    </w:p>
    <w:p w14:paraId="7D850BA8" w14:textId="13B7FFFF" w:rsidR="0037421C" w:rsidRPr="00454A1E"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szCs w:val="24"/>
          <w:lang w:eastAsia="ru-RU"/>
        </w:rPr>
        <w:t>Эмитент обязан предоставить информацию о размере обязательств Эмитента при досрочном погашении Облигаций, а также обо всех переменных, использованных Расчетным агентом для определения этого размера, в порядке, предусмотренном пунктом 12.5 Решения о выпуске, не позднее 1 (одного) дня с даты получения этой информации от Расчетного агента и в любом случае до окончания Рабочего дня, предшествующего дате досрочного погашения Облигаций.</w:t>
      </w:r>
    </w:p>
    <w:p w14:paraId="4072E662" w14:textId="638C9B91" w:rsidR="003359A5" w:rsidRPr="00454A1E"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Эмитент уведомляет НРД о размере обязательств Эмитента при </w:t>
      </w:r>
      <w:r w:rsidR="001C6CE0" w:rsidRPr="00454A1E">
        <w:rPr>
          <w:rFonts w:ascii="Times New Roman" w:eastAsia="Times New Roman" w:hAnsi="Times New Roman"/>
          <w:szCs w:val="24"/>
          <w:lang w:eastAsia="ru-RU"/>
        </w:rPr>
        <w:t xml:space="preserve">досрочном </w:t>
      </w:r>
      <w:r w:rsidRPr="00454A1E">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тного агента </w:t>
      </w:r>
      <w:r w:rsidR="001C6CE0" w:rsidRPr="00454A1E">
        <w:rPr>
          <w:rFonts w:ascii="Times New Roman" w:hAnsi="Times New Roman"/>
        </w:rPr>
        <w:t xml:space="preserve">(если эта информация в соответствии с Решением о выпуске исходит от Расчетного агента) </w:t>
      </w:r>
      <w:r w:rsidRPr="00454A1E">
        <w:rPr>
          <w:rFonts w:ascii="Times New Roman" w:eastAsia="Times New Roman" w:hAnsi="Times New Roman"/>
          <w:szCs w:val="24"/>
          <w:lang w:eastAsia="ru-RU"/>
        </w:rPr>
        <w:t xml:space="preserve">и в любом случае </w:t>
      </w:r>
      <w:r w:rsidR="0037421C" w:rsidRPr="00454A1E">
        <w:rPr>
          <w:rFonts w:ascii="Times New Roman" w:eastAsia="Times New Roman" w:hAnsi="Times New Roman"/>
          <w:szCs w:val="24"/>
          <w:lang w:eastAsia="ru-RU"/>
        </w:rPr>
        <w:t>до</w:t>
      </w:r>
      <w:r w:rsidRPr="00454A1E">
        <w:rPr>
          <w:rFonts w:ascii="Times New Roman" w:eastAsia="Times New Roman" w:hAnsi="Times New Roman"/>
          <w:szCs w:val="24"/>
          <w:lang w:eastAsia="ru-RU"/>
        </w:rPr>
        <w:t xml:space="preserve"> </w:t>
      </w:r>
      <w:r w:rsidR="0010227D" w:rsidRPr="00454A1E">
        <w:rPr>
          <w:rFonts w:ascii="Times New Roman" w:eastAsia="Times New Roman" w:hAnsi="Times New Roman"/>
          <w:szCs w:val="24"/>
          <w:lang w:eastAsia="ru-RU"/>
        </w:rPr>
        <w:t>окончания Рабочего дня, предшествующего дате досрочного погашения Облигаций, с учетом режима рабочего времени в НРД</w:t>
      </w:r>
      <w:r w:rsidRPr="00454A1E">
        <w:rPr>
          <w:rFonts w:ascii="Times New Roman" w:eastAsia="Times New Roman" w:hAnsi="Times New Roman"/>
          <w:szCs w:val="24"/>
          <w:lang w:eastAsia="ru-RU"/>
        </w:rPr>
        <w:t xml:space="preserve">. </w:t>
      </w:r>
    </w:p>
    <w:p w14:paraId="1408A9C0" w14:textId="77777777" w:rsidR="003359A5" w:rsidRPr="00454A1E"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454A1E">
        <w:rPr>
          <w:rFonts w:ascii="Times New Roman" w:eastAsia="Times New Roman" w:hAnsi="Times New Roman"/>
          <w:bCs/>
          <w:iCs/>
          <w:szCs w:val="24"/>
          <w:lang w:eastAsia="ru-RU"/>
        </w:rPr>
        <w:t xml:space="preserve">При </w:t>
      </w:r>
      <w:r w:rsidRPr="00454A1E">
        <w:rPr>
          <w:rFonts w:ascii="Times New Roman" w:eastAsia="Times New Roman" w:hAnsi="Times New Roman"/>
          <w:szCs w:val="24"/>
          <w:lang w:eastAsia="ru-RU"/>
        </w:rPr>
        <w:t xml:space="preserve">досрочном </w:t>
      </w:r>
      <w:r w:rsidRPr="00454A1E">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454A1E">
        <w:rPr>
          <w:rFonts w:ascii="Times New Roman" w:hAnsi="Times New Roman"/>
        </w:rPr>
        <w:t>5.4</w:t>
      </w:r>
      <w:r w:rsidRPr="00454A1E">
        <w:rPr>
          <w:rFonts w:ascii="Times New Roman" w:eastAsia="Times New Roman" w:hAnsi="Times New Roman"/>
          <w:bCs/>
          <w:iCs/>
          <w:szCs w:val="24"/>
          <w:lang w:eastAsia="ru-RU"/>
        </w:rPr>
        <w:t xml:space="preserve"> Решения о выпуске, если по состоянию на дату досрочного погашения Облигаций, определяемую в соответствии с пунктом 5.6</w:t>
      </w:r>
      <w:r w:rsidRPr="00454A1E">
        <w:rPr>
          <w:rFonts w:ascii="Times New Roman" w:hAnsi="Times New Roman"/>
        </w:rPr>
        <w:t>.2</w:t>
      </w:r>
      <w:r w:rsidRPr="00454A1E">
        <w:rPr>
          <w:rFonts w:ascii="Times New Roman" w:eastAsia="Times New Roman" w:hAnsi="Times New Roman"/>
          <w:bCs/>
          <w:iCs/>
          <w:szCs w:val="24"/>
          <w:lang w:eastAsia="ru-RU"/>
        </w:rPr>
        <w:t xml:space="preserve"> Решения о выпуске, выполняются условия для выплаты дополнительного дохода, предусмотренные пунктом </w:t>
      </w:r>
      <w:r w:rsidRPr="00454A1E">
        <w:rPr>
          <w:rFonts w:ascii="Times New Roman" w:hAnsi="Times New Roman"/>
        </w:rPr>
        <w:t>5.4</w:t>
      </w:r>
      <w:r w:rsidRPr="00454A1E">
        <w:rPr>
          <w:rFonts w:ascii="Times New Roman" w:eastAsia="Times New Roman" w:hAnsi="Times New Roman"/>
          <w:bCs/>
          <w:iCs/>
          <w:szCs w:val="24"/>
          <w:lang w:eastAsia="ru-RU"/>
        </w:rPr>
        <w:t xml:space="preserve"> Решения о выпуске.</w:t>
      </w:r>
    </w:p>
    <w:p w14:paraId="2B64E066" w14:textId="77777777" w:rsidR="003359A5" w:rsidRPr="00454A1E"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b/>
          <w:szCs w:val="24"/>
          <w:lang w:eastAsia="ru-RU"/>
        </w:rPr>
        <w:t>Срок (порядок определения срока), в течение которого Эмитентом может быть принято решение о досрочном погашении Облигаций по усмотрению Эмитента:</w:t>
      </w:r>
      <w:r w:rsidRPr="00454A1E">
        <w:rPr>
          <w:rFonts w:ascii="Times New Roman" w:eastAsia="Times New Roman" w:hAnsi="Times New Roman"/>
          <w:szCs w:val="24"/>
          <w:lang w:eastAsia="ru-RU"/>
        </w:rPr>
        <w:t xml:space="preserve"> </w:t>
      </w:r>
    </w:p>
    <w:p w14:paraId="580184FE" w14:textId="77777777" w:rsidR="003359A5" w:rsidRPr="00454A1E"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 </w:t>
      </w:r>
    </w:p>
    <w:p w14:paraId="6529CD45" w14:textId="0DC539EC" w:rsidR="00354E18" w:rsidRPr="00454A1E" w:rsidRDefault="00354E18" w:rsidP="00354E18">
      <w:pPr>
        <w:autoSpaceDE w:val="0"/>
        <w:autoSpaceDN w:val="0"/>
        <w:adjustRightInd w:val="0"/>
        <w:spacing w:after="120" w:line="240" w:lineRule="auto"/>
        <w:jc w:val="both"/>
        <w:rPr>
          <w:rFonts w:ascii="Times New Roman" w:eastAsiaTheme="minorHAnsi" w:hAnsi="Times New Roman"/>
          <w:b/>
          <w:bCs/>
        </w:rPr>
      </w:pPr>
      <w:r w:rsidRPr="00454A1E">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Pr="00454A1E" w:rsidRDefault="00B01DEC" w:rsidP="00E6262F">
      <w:pPr>
        <w:autoSpaceDE w:val="0"/>
        <w:autoSpaceDN w:val="0"/>
        <w:adjustRightInd w:val="0"/>
        <w:spacing w:after="120" w:line="240" w:lineRule="auto"/>
        <w:jc w:val="both"/>
        <w:rPr>
          <w:rFonts w:ascii="Times New Roman" w:eastAsiaTheme="minorHAnsi" w:hAnsi="Times New Roman"/>
          <w:bCs/>
        </w:rPr>
      </w:pPr>
      <w:r w:rsidRPr="00454A1E">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454A1E" w:rsidRDefault="00C0379D" w:rsidP="00C0379D">
      <w:pPr>
        <w:pStyle w:val="af"/>
        <w:spacing w:before="240"/>
        <w:outlineLvl w:val="1"/>
        <w:rPr>
          <w:b/>
          <w:color w:val="auto"/>
          <w:sz w:val="22"/>
        </w:rPr>
      </w:pPr>
      <w:r w:rsidRPr="00454A1E">
        <w:rPr>
          <w:b/>
          <w:color w:val="auto"/>
          <w:sz w:val="22"/>
        </w:rPr>
        <w:lastRenderedPageBreak/>
        <w:t>5.7. Сведения о платежных агентах по облигациям.</w:t>
      </w:r>
    </w:p>
    <w:p w14:paraId="2132A72D" w14:textId="7643044D" w:rsidR="005D0672" w:rsidRPr="00454A1E" w:rsidRDefault="00C0379D" w:rsidP="00C0379D">
      <w:pPr>
        <w:pStyle w:val="af"/>
        <w:spacing w:before="240"/>
        <w:outlineLvl w:val="9"/>
        <w:rPr>
          <w:color w:val="auto"/>
          <w:sz w:val="22"/>
        </w:rPr>
      </w:pPr>
      <w:r w:rsidRPr="00454A1E">
        <w:rPr>
          <w:color w:val="auto"/>
          <w:sz w:val="22"/>
        </w:rPr>
        <w:t>Исполнение обязательств по Облигациям осуществляется Эмитентом без привлечения плат</w:t>
      </w:r>
      <w:r w:rsidR="00576C4E" w:rsidRPr="00454A1E">
        <w:rPr>
          <w:color w:val="auto"/>
          <w:sz w:val="22"/>
        </w:rPr>
        <w:t>е</w:t>
      </w:r>
      <w:r w:rsidRPr="00454A1E">
        <w:rPr>
          <w:color w:val="auto"/>
          <w:sz w:val="22"/>
        </w:rPr>
        <w:t>жных агентов.</w:t>
      </w:r>
    </w:p>
    <w:p w14:paraId="34BB0A6F" w14:textId="0B5D4872" w:rsidR="00C0379D" w:rsidRPr="00454A1E" w:rsidRDefault="00C0379D" w:rsidP="0089395A">
      <w:pPr>
        <w:pStyle w:val="af"/>
        <w:spacing w:before="240"/>
        <w:jc w:val="both"/>
        <w:outlineLvl w:val="1"/>
        <w:rPr>
          <w:b/>
          <w:color w:val="auto"/>
          <w:sz w:val="22"/>
        </w:rPr>
      </w:pPr>
      <w:r w:rsidRPr="00454A1E">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454A1E" w:rsidRDefault="00D66889" w:rsidP="00EF6437">
      <w:pPr>
        <w:autoSpaceDE w:val="0"/>
        <w:autoSpaceDN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454A1E" w:rsidRDefault="00D66889" w:rsidP="00EF6437">
      <w:pPr>
        <w:autoSpaceDE w:val="0"/>
        <w:autoSpaceDN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Pr="00454A1E" w:rsidRDefault="00D66889" w:rsidP="00D66889">
      <w:pPr>
        <w:autoSpaceDE w:val="0"/>
        <w:autoSpaceDN w:val="0"/>
        <w:spacing w:after="24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Pr="00454A1E"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454A1E">
        <w:rPr>
          <w:rFonts w:ascii="Times New Roman" w:eastAsia="Times New Roman" w:hAnsi="Times New Roman"/>
          <w:b/>
          <w:szCs w:val="24"/>
          <w:lang w:eastAsia="ru-RU"/>
        </w:rPr>
        <w:t>5.8.1. Прекращение обязательств по облигациям</w:t>
      </w:r>
    </w:p>
    <w:p w14:paraId="3541BD31" w14:textId="5966BC9F" w:rsidR="00C47699" w:rsidRPr="00454A1E" w:rsidRDefault="00C47699" w:rsidP="00C47699">
      <w:pPr>
        <w:autoSpaceDE w:val="0"/>
        <w:autoSpaceDN w:val="0"/>
        <w:spacing w:after="24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Не применимо. Прекращение обязательств Эмитента по Облигациям не предусмотрено.</w:t>
      </w:r>
    </w:p>
    <w:p w14:paraId="32C40B94" w14:textId="555F110D" w:rsidR="0089395A" w:rsidRPr="00454A1E"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454A1E">
        <w:rPr>
          <w:rFonts w:ascii="Times New Roman" w:eastAsia="Times New Roman" w:hAnsi="Times New Roman"/>
          <w:b/>
          <w:szCs w:val="24"/>
          <w:lang w:eastAsia="ru-RU"/>
        </w:rPr>
        <w:t>5.8.2. Прощение долга по облигациям субординированного облигационного займа</w:t>
      </w:r>
    </w:p>
    <w:p w14:paraId="3B1E1224" w14:textId="0D184420" w:rsidR="00C47699" w:rsidRPr="00454A1E" w:rsidRDefault="00C47699" w:rsidP="00C47699">
      <w:pPr>
        <w:autoSpaceDE w:val="0"/>
        <w:autoSpaceDN w:val="0"/>
        <w:spacing w:after="24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Не применимо. Облигации не являются облигациями субординированного облигационного займа.</w:t>
      </w:r>
    </w:p>
    <w:p w14:paraId="61AF85E0" w14:textId="1E6CABC9" w:rsidR="00442E89" w:rsidRPr="00454A1E" w:rsidRDefault="00442E89" w:rsidP="00442E89">
      <w:pPr>
        <w:pStyle w:val="af"/>
        <w:spacing w:before="240"/>
        <w:rPr>
          <w:b/>
          <w:color w:val="auto"/>
          <w:sz w:val="22"/>
        </w:rPr>
      </w:pPr>
      <w:r w:rsidRPr="00454A1E">
        <w:rPr>
          <w:b/>
          <w:color w:val="auto"/>
          <w:sz w:val="22"/>
        </w:rPr>
        <w:t>6. Сведения о приобретении облигаций</w:t>
      </w:r>
    </w:p>
    <w:p w14:paraId="428C377B" w14:textId="3018B1BB" w:rsidR="00442E89" w:rsidRPr="00454A1E" w:rsidRDefault="00442E89" w:rsidP="00442E89">
      <w:pPr>
        <w:spacing w:after="120" w:line="240" w:lineRule="auto"/>
        <w:jc w:val="both"/>
        <w:rPr>
          <w:rFonts w:ascii="Times New Roman" w:hAnsi="Times New Roman"/>
          <w:szCs w:val="24"/>
        </w:rPr>
      </w:pPr>
      <w:r w:rsidRPr="00454A1E">
        <w:rPr>
          <w:rFonts w:ascii="Times New Roman" w:hAnsi="Times New Roman"/>
          <w:szCs w:val="24"/>
        </w:rPr>
        <w:t xml:space="preserve">Возможность приобретения </w:t>
      </w:r>
      <w:r w:rsidR="009C5843" w:rsidRPr="00454A1E">
        <w:rPr>
          <w:rFonts w:ascii="Times New Roman" w:hAnsi="Times New Roman"/>
          <w:szCs w:val="24"/>
        </w:rPr>
        <w:t>Э</w:t>
      </w:r>
      <w:r w:rsidRPr="00454A1E">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sidRPr="00454A1E">
        <w:rPr>
          <w:rFonts w:ascii="Times New Roman" w:hAnsi="Times New Roman"/>
          <w:szCs w:val="24"/>
        </w:rPr>
        <w:t>Э</w:t>
      </w:r>
      <w:r w:rsidRPr="00454A1E">
        <w:rPr>
          <w:rFonts w:ascii="Times New Roman" w:hAnsi="Times New Roman"/>
          <w:szCs w:val="24"/>
        </w:rPr>
        <w:t>митентом облигаций досрочно:</w:t>
      </w:r>
    </w:p>
    <w:p w14:paraId="1839415A" w14:textId="77777777"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454A1E" w:rsidRDefault="00442E89" w:rsidP="00442E89">
      <w:pPr>
        <w:spacing w:after="120" w:line="240" w:lineRule="auto"/>
        <w:jc w:val="both"/>
        <w:rPr>
          <w:rFonts w:ascii="Times New Roman" w:hAnsi="Times New Roman"/>
          <w:bCs/>
          <w:iCs/>
          <w:szCs w:val="24"/>
        </w:rPr>
      </w:pPr>
      <w:r w:rsidRPr="00454A1E">
        <w:rPr>
          <w:rFonts w:ascii="Times New Roman" w:hAnsi="Times New Roman"/>
          <w:szCs w:val="24"/>
        </w:rPr>
        <w:t xml:space="preserve">Приобретение Эмитентом Облигаций по соглашению с их владельцами </w:t>
      </w:r>
      <w:r w:rsidRPr="00454A1E">
        <w:rPr>
          <w:rFonts w:ascii="Times New Roman" w:hAnsi="Times New Roman"/>
          <w:bCs/>
          <w:iCs/>
          <w:szCs w:val="24"/>
        </w:rPr>
        <w:t>допускается только после полной оплаты Облигаций.</w:t>
      </w:r>
    </w:p>
    <w:p w14:paraId="22A48042" w14:textId="08A1B902" w:rsidR="00442E89" w:rsidRPr="00454A1E" w:rsidRDefault="00442E89" w:rsidP="00442E89">
      <w:pPr>
        <w:pStyle w:val="af"/>
        <w:outlineLvl w:val="1"/>
        <w:rPr>
          <w:b/>
          <w:color w:val="auto"/>
          <w:sz w:val="22"/>
        </w:rPr>
      </w:pPr>
      <w:r w:rsidRPr="00454A1E">
        <w:rPr>
          <w:b/>
          <w:color w:val="auto"/>
          <w:sz w:val="22"/>
        </w:rPr>
        <w:t>6.1. Приобретение Эмитентом Облигаций по требованию их владельцев:</w:t>
      </w:r>
    </w:p>
    <w:p w14:paraId="1BD92757" w14:textId="77777777" w:rsidR="00442E89" w:rsidRPr="00454A1E" w:rsidRDefault="00442E89" w:rsidP="00442E89">
      <w:pPr>
        <w:widowControl w:val="0"/>
        <w:autoSpaceDE w:val="0"/>
        <w:autoSpaceDN w:val="0"/>
        <w:adjustRightInd w:val="0"/>
        <w:spacing w:after="200" w:line="240" w:lineRule="auto"/>
        <w:jc w:val="both"/>
        <w:rPr>
          <w:rFonts w:ascii="Times New Roman" w:hAnsi="Times New Roman"/>
          <w:szCs w:val="24"/>
        </w:rPr>
      </w:pPr>
      <w:bookmarkStart w:id="15" w:name="_Hlk5266562"/>
      <w:r w:rsidRPr="00454A1E">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5"/>
    <w:p w14:paraId="74C6F364" w14:textId="3B9CE1B2" w:rsidR="00442E89" w:rsidRPr="00454A1E" w:rsidRDefault="00442E89" w:rsidP="00442E89">
      <w:pPr>
        <w:pStyle w:val="af"/>
        <w:outlineLvl w:val="1"/>
        <w:rPr>
          <w:b/>
          <w:color w:val="auto"/>
          <w:sz w:val="22"/>
        </w:rPr>
      </w:pPr>
      <w:r w:rsidRPr="00454A1E">
        <w:rPr>
          <w:b/>
          <w:color w:val="auto"/>
          <w:sz w:val="22"/>
        </w:rPr>
        <w:t>6.2. Приобретение Эмитентом Облигаций по соглашению с их владельцами:</w:t>
      </w:r>
    </w:p>
    <w:p w14:paraId="0F744BC7" w14:textId="77777777"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Порядок и условия приобретения Облигаций:</w:t>
      </w:r>
    </w:p>
    <w:p w14:paraId="7B8BBBED" w14:textId="5D927986"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Эмитент по решению своего уполномоченного органа</w:t>
      </w:r>
      <w:r w:rsidR="00882235" w:rsidRPr="00454A1E">
        <w:rPr>
          <w:rFonts w:ascii="Times New Roman" w:hAnsi="Times New Roman"/>
          <w:szCs w:val="24"/>
        </w:rPr>
        <w:t xml:space="preserve"> </w:t>
      </w:r>
      <w:r w:rsidRPr="00454A1E">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sidRPr="00454A1E">
        <w:rPr>
          <w:rFonts w:ascii="Times New Roman" w:hAnsi="Times New Roman"/>
          <w:szCs w:val="24"/>
        </w:rPr>
        <w:t>Ф</w:t>
      </w:r>
      <w:r w:rsidRPr="00454A1E">
        <w:rPr>
          <w:rFonts w:ascii="Times New Roman" w:hAnsi="Times New Roman"/>
          <w:szCs w:val="24"/>
        </w:rPr>
        <w:t>, в том числе на основании безотзывных оферт Эмитента.</w:t>
      </w:r>
    </w:p>
    <w:p w14:paraId="3AB55A80" w14:textId="77777777"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Эмитент по решению уполномоченного органа</w:t>
      </w:r>
      <w:r w:rsidR="00882235" w:rsidRPr="00454A1E">
        <w:rPr>
          <w:rFonts w:ascii="Times New Roman" w:hAnsi="Times New Roman"/>
          <w:szCs w:val="24"/>
        </w:rPr>
        <w:t xml:space="preserve"> </w:t>
      </w:r>
      <w:r w:rsidRPr="00454A1E">
        <w:rPr>
          <w:rFonts w:ascii="Times New Roman" w:hAnsi="Times New Roman"/>
          <w:szCs w:val="24"/>
        </w:rPr>
        <w:t xml:space="preserve">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w:t>
      </w:r>
      <w:r w:rsidRPr="00454A1E">
        <w:rPr>
          <w:rFonts w:ascii="Times New Roman" w:hAnsi="Times New Roman"/>
          <w:szCs w:val="24"/>
        </w:rPr>
        <w:lastRenderedPageBreak/>
        <w:t>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В последующем приобретенные Облигации по решению уполномоченного органа</w:t>
      </w:r>
      <w:r w:rsidR="00882235" w:rsidRPr="00454A1E">
        <w:rPr>
          <w:rFonts w:ascii="Times New Roman" w:hAnsi="Times New Roman"/>
          <w:szCs w:val="24"/>
        </w:rPr>
        <w:t xml:space="preserve"> </w:t>
      </w:r>
      <w:r w:rsidRPr="00454A1E">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sidRPr="00454A1E">
        <w:rPr>
          <w:rFonts w:ascii="Times New Roman" w:hAnsi="Times New Roman"/>
          <w:szCs w:val="24"/>
        </w:rPr>
        <w:t>Ф</w:t>
      </w:r>
      <w:r w:rsidRPr="00454A1E">
        <w:rPr>
          <w:rFonts w:ascii="Times New Roman" w:hAnsi="Times New Roman"/>
          <w:szCs w:val="24"/>
        </w:rPr>
        <w:t>).</w:t>
      </w:r>
    </w:p>
    <w:p w14:paraId="4721BD42" w14:textId="5CFA7382"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454A1E" w:rsidRDefault="00442E89" w:rsidP="00A67B0E">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 xml:space="preserve">Цена (порядок определения цены) приобретения </w:t>
      </w:r>
      <w:r w:rsidR="0017079C" w:rsidRPr="00454A1E">
        <w:rPr>
          <w:rFonts w:ascii="Times New Roman" w:hAnsi="Times New Roman"/>
          <w:szCs w:val="24"/>
        </w:rPr>
        <w:t>О</w:t>
      </w:r>
      <w:r w:rsidRPr="00454A1E">
        <w:rPr>
          <w:rFonts w:ascii="Times New Roman" w:hAnsi="Times New Roman"/>
          <w:szCs w:val="24"/>
        </w:rPr>
        <w:t>блигаций</w:t>
      </w:r>
      <w:r w:rsidR="00A67B0E" w:rsidRPr="00454A1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454A1E"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454A1E">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454A1E" w:rsidRDefault="001B65B5"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Р</w:t>
      </w:r>
      <w:r w:rsidR="00442E89" w:rsidRPr="00454A1E">
        <w:rPr>
          <w:rFonts w:ascii="Times New Roman" w:hAnsi="Times New Roman"/>
          <w:szCs w:val="24"/>
        </w:rPr>
        <w:t xml:space="preserve">ешение </w:t>
      </w:r>
      <w:r w:rsidRPr="00454A1E">
        <w:rPr>
          <w:rFonts w:ascii="Times New Roman" w:hAnsi="Times New Roman"/>
          <w:szCs w:val="24"/>
        </w:rPr>
        <w:t xml:space="preserve">о приобретении Облигаций по соглашению с их владельцами </w:t>
      </w:r>
      <w:r w:rsidR="00442E89" w:rsidRPr="00454A1E">
        <w:rPr>
          <w:rFonts w:ascii="Times New Roman" w:hAnsi="Times New Roman"/>
          <w:szCs w:val="24"/>
        </w:rPr>
        <w:t>может быть принято только после полной оплаты Облигаций.</w:t>
      </w:r>
    </w:p>
    <w:p w14:paraId="6669D0AA" w14:textId="4F532EC8" w:rsidR="00442E89" w:rsidRPr="00454A1E" w:rsidRDefault="00442E8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sidRPr="00454A1E">
        <w:rPr>
          <w:rFonts w:ascii="Times New Roman" w:hAnsi="Times New Roman"/>
          <w:szCs w:val="24"/>
        </w:rPr>
        <w:t xml:space="preserve"> </w:t>
      </w:r>
      <w:r w:rsidRPr="00454A1E">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454A1E" w:rsidRDefault="00B01DEC" w:rsidP="003F1275">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Информация о принятом уполномоченным органом Эмитента решении о приобретении Облигаций по соглашению с их владельцами решении о приобретении Облигаций по соглашению с их владельцами раскрывается Эмитентом в форме сообщения в Ленте новостей и предоставляется в порядке, предусмотренном пунктом 12.5 Решения о выпуске, не позднее 1 (одного) дня с даты составления протокола (даты истечения срока, установленного законодательством РФ для составления протокола) заседания уполномоченного органа Эмитента, на котором было принято соответствующее решение, или с даты принятия такого решения уполномоченным органом Эмитента, если составление протокола не требуется, но не позднее чем за 7 (семь) Рабочих дней до начала срока принятия предложения о приобретении Облигаций.</w:t>
      </w:r>
      <w:r w:rsidR="003F1275" w:rsidRPr="00454A1E">
        <w:rPr>
          <w:rFonts w:ascii="Times New Roman" w:hAnsi="Times New Roman"/>
          <w:szCs w:val="24"/>
        </w:rPr>
        <w:t xml:space="preserve"> </w:t>
      </w:r>
    </w:p>
    <w:p w14:paraId="6D7C1050" w14:textId="5F3707C8" w:rsidR="003F1275" w:rsidRPr="00454A1E" w:rsidRDefault="003F1275" w:rsidP="003F1275">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 xml:space="preserve">Сообщение </w:t>
      </w:r>
      <w:r w:rsidR="001B65B5" w:rsidRPr="00454A1E">
        <w:rPr>
          <w:rFonts w:ascii="Times New Roman" w:hAnsi="Times New Roman"/>
          <w:szCs w:val="24"/>
        </w:rPr>
        <w:t xml:space="preserve">о принятии решения о приобретении Облигаций по соглашению с их владельцами </w:t>
      </w:r>
      <w:r w:rsidRPr="00454A1E">
        <w:rPr>
          <w:rFonts w:ascii="Times New Roman" w:hAnsi="Times New Roman"/>
          <w:szCs w:val="24"/>
        </w:rPr>
        <w:t>должно содержать, помимо прочего, следующую информацию:</w:t>
      </w:r>
    </w:p>
    <w:p w14:paraId="4B8ABAE8" w14:textId="1A266842"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дату принятия решения о приобретении (выкупе) Облигаций;</w:t>
      </w:r>
    </w:p>
    <w:p w14:paraId="24313B36" w14:textId="5D326B6E"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серию и форму Облигаций, регистрационный номер и дату государственной регистрации;</w:t>
      </w:r>
    </w:p>
    <w:p w14:paraId="0FB953CC" w14:textId="5A76399B"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количество приобретаемых Облигаций;</w:t>
      </w:r>
    </w:p>
    <w:p w14:paraId="53D07008" w14:textId="72504AC0"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дату начала приобретения Эмитентом Облигаций</w:t>
      </w:r>
      <w:r w:rsidR="001B65B5" w:rsidRPr="00454A1E">
        <w:rPr>
          <w:rFonts w:ascii="Times New Roman" w:hAnsi="Times New Roman"/>
          <w:szCs w:val="24"/>
        </w:rPr>
        <w:t xml:space="preserve"> (дату начала срока принятия предложения о приобретении)</w:t>
      </w:r>
      <w:r w:rsidRPr="00454A1E">
        <w:rPr>
          <w:rFonts w:ascii="Times New Roman" w:hAnsi="Times New Roman"/>
          <w:szCs w:val="24"/>
        </w:rPr>
        <w:t>;</w:t>
      </w:r>
    </w:p>
    <w:p w14:paraId="7E66C236" w14:textId="0D50A841"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дату окончания приобретения Облигаций</w:t>
      </w:r>
      <w:r w:rsidR="001B65B5" w:rsidRPr="00454A1E">
        <w:rPr>
          <w:rFonts w:ascii="Times New Roman" w:hAnsi="Times New Roman"/>
          <w:szCs w:val="24"/>
        </w:rPr>
        <w:t xml:space="preserve"> (дату окончания срока принятия предложения о приобретении)</w:t>
      </w:r>
      <w:r w:rsidRPr="00454A1E">
        <w:rPr>
          <w:rFonts w:ascii="Times New Roman" w:hAnsi="Times New Roman"/>
          <w:szCs w:val="24"/>
        </w:rPr>
        <w:t>;</w:t>
      </w:r>
    </w:p>
    <w:p w14:paraId="4735939E" w14:textId="5BD1BBAA"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цену приобретения Облигаций или порядок ее определения;</w:t>
      </w:r>
    </w:p>
    <w:p w14:paraId="6D6CF3EE" w14:textId="3CA01E60"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порядок приобретения Облигаций;</w:t>
      </w:r>
    </w:p>
    <w:p w14:paraId="07D6E202" w14:textId="3D961C92" w:rsidR="003F1275" w:rsidRPr="00454A1E"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454A1E">
        <w:rPr>
          <w:rFonts w:ascii="Times New Roman" w:hAnsi="Times New Roman"/>
          <w:szCs w:val="24"/>
        </w:rPr>
        <w:t>форму и срок оплаты.</w:t>
      </w:r>
    </w:p>
    <w:p w14:paraId="64094626" w14:textId="225016E3" w:rsidR="00442E89" w:rsidRPr="00454A1E" w:rsidRDefault="00447639" w:rsidP="00442E89">
      <w:pPr>
        <w:widowControl w:val="0"/>
        <w:autoSpaceDE w:val="0"/>
        <w:autoSpaceDN w:val="0"/>
        <w:adjustRightInd w:val="0"/>
        <w:spacing w:after="120" w:line="240" w:lineRule="auto"/>
        <w:jc w:val="both"/>
        <w:rPr>
          <w:rFonts w:ascii="Times New Roman" w:hAnsi="Times New Roman"/>
          <w:szCs w:val="24"/>
        </w:rPr>
      </w:pPr>
      <w:r w:rsidRPr="00454A1E">
        <w:rPr>
          <w:rFonts w:ascii="Times New Roman" w:hAnsi="Times New Roman"/>
          <w:szCs w:val="24"/>
        </w:rPr>
        <w:t>Указанное</w:t>
      </w:r>
      <w:r w:rsidR="00442E89" w:rsidRPr="00454A1E">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sidRPr="00454A1E">
        <w:rPr>
          <w:rFonts w:ascii="Times New Roman" w:hAnsi="Times New Roman"/>
          <w:szCs w:val="24"/>
        </w:rPr>
        <w:t xml:space="preserve">адресованную всем владельцам Облигаций </w:t>
      </w:r>
      <w:r w:rsidR="00442E89" w:rsidRPr="00454A1E">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sidRPr="00454A1E">
        <w:rPr>
          <w:rFonts w:ascii="Times New Roman" w:hAnsi="Times New Roman"/>
          <w:szCs w:val="24"/>
        </w:rPr>
        <w:t xml:space="preserve">таком сообщении </w:t>
      </w:r>
      <w:r w:rsidR="00442E89" w:rsidRPr="00454A1E">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454A1E" w:rsidRDefault="00B01DEC" w:rsidP="00E6262F">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szCs w:val="24"/>
        </w:rPr>
        <w:t>После окончания срока приобретения Облигаций по соглашению с владельцами Облигаций Эмитент предоставляет информацию об итогах приобретения Облигаций (в том числе, о количестве приобретенных Облигаций) в порядке, предусмотренном пунктом 12.5 Решения о выпуске, не позднее 1 (одного) дня с даты, в которую соответствующее обязательство Эмитента по приобретению Облигаций должно быть исполнено, а в случае, если такое обязательство должно быть исполнено Эмитентом в течение определенного срока (периода времени), – с даты окончания этого срока.</w:t>
      </w:r>
      <w:r w:rsidR="00E3135E" w:rsidRPr="00454A1E">
        <w:rPr>
          <w:rFonts w:ascii="Times New Roman" w:hAnsi="Times New Roman"/>
        </w:rPr>
        <w:t xml:space="preserve"> </w:t>
      </w:r>
    </w:p>
    <w:p w14:paraId="0375A2B8" w14:textId="47E1A39E" w:rsidR="00442E89" w:rsidRPr="00454A1E" w:rsidRDefault="00442E89" w:rsidP="00ED1883">
      <w:pPr>
        <w:spacing w:before="240" w:after="240" w:line="240" w:lineRule="auto"/>
        <w:jc w:val="both"/>
        <w:outlineLvl w:val="0"/>
        <w:rPr>
          <w:rFonts w:ascii="Times New Roman" w:hAnsi="Times New Roman"/>
          <w:b/>
        </w:rPr>
      </w:pPr>
      <w:r w:rsidRPr="00454A1E">
        <w:rPr>
          <w:rFonts w:ascii="Times New Roman" w:hAnsi="Times New Roman"/>
          <w:b/>
        </w:rPr>
        <w:lastRenderedPageBreak/>
        <w:t>7. Сведения об обеспечении исполнения обязательств по облигациям выпуска.</w:t>
      </w:r>
    </w:p>
    <w:p w14:paraId="60038E44" w14:textId="10373DFB" w:rsidR="00442E89" w:rsidRPr="00454A1E" w:rsidRDefault="00442E89" w:rsidP="00151136">
      <w:pPr>
        <w:widowControl w:val="0"/>
        <w:autoSpaceDE w:val="0"/>
        <w:autoSpaceDN w:val="0"/>
        <w:adjustRightInd w:val="0"/>
        <w:spacing w:after="200" w:line="240" w:lineRule="auto"/>
        <w:jc w:val="both"/>
        <w:rPr>
          <w:rFonts w:ascii="Times New Roman" w:hAnsi="Times New Roman"/>
          <w:szCs w:val="24"/>
        </w:rPr>
      </w:pPr>
      <w:r w:rsidRPr="00454A1E">
        <w:rPr>
          <w:rFonts w:ascii="Times New Roman" w:hAnsi="Times New Roman"/>
          <w:szCs w:val="24"/>
        </w:rPr>
        <w:t>Обеспечение исполнения обязательств по Облигациям не предусмотрено.</w:t>
      </w:r>
    </w:p>
    <w:p w14:paraId="68C6CFBF" w14:textId="75382205" w:rsidR="00D66889" w:rsidRPr="00454A1E" w:rsidRDefault="00D66889" w:rsidP="00035DEA">
      <w:pPr>
        <w:pStyle w:val="af"/>
        <w:keepNext w:val="0"/>
        <w:keepLines w:val="0"/>
        <w:widowControl w:val="0"/>
        <w:spacing w:before="240"/>
        <w:rPr>
          <w:b/>
          <w:color w:val="auto"/>
          <w:sz w:val="22"/>
        </w:rPr>
      </w:pPr>
      <w:r w:rsidRPr="00454A1E">
        <w:rPr>
          <w:b/>
          <w:color w:val="auto"/>
          <w:sz w:val="22"/>
        </w:rPr>
        <w:t xml:space="preserve">8. </w:t>
      </w:r>
      <w:r w:rsidR="00202525" w:rsidRPr="00454A1E">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454A1E" w:rsidRDefault="00D66889" w:rsidP="00035DEA">
      <w:pPr>
        <w:pStyle w:val="af"/>
        <w:keepNext w:val="0"/>
        <w:keepLines w:val="0"/>
        <w:widowControl w:val="0"/>
        <w:jc w:val="both"/>
        <w:outlineLvl w:val="9"/>
        <w:rPr>
          <w:color w:val="auto"/>
          <w:sz w:val="22"/>
        </w:rPr>
      </w:pPr>
      <w:r w:rsidRPr="00454A1E">
        <w:rPr>
          <w:color w:val="auto"/>
          <w:sz w:val="22"/>
        </w:rPr>
        <w:t>Сведения, подлежащие указанию в настоящем пункте, не приводятся, так как настоящий выпуск Облигаций Эмитент не идентифицирует с использо</w:t>
      </w:r>
      <w:r w:rsidR="00533CCA" w:rsidRPr="00454A1E">
        <w:rPr>
          <w:color w:val="auto"/>
          <w:sz w:val="22"/>
        </w:rPr>
        <w:t xml:space="preserve">ванием слов «зеленые облигации», «социальные облигации», «облигации устойчивого развития», </w:t>
      </w:r>
      <w:r w:rsidRPr="00454A1E">
        <w:rPr>
          <w:color w:val="auto"/>
          <w:sz w:val="22"/>
        </w:rPr>
        <w:t>«инфраструктурные облигации»</w:t>
      </w:r>
      <w:r w:rsidR="00533CCA" w:rsidRPr="00454A1E">
        <w:rPr>
          <w:color w:val="auto"/>
          <w:sz w:val="22"/>
        </w:rPr>
        <w:t>, «адаптационные облигации», «облигации, связанные с целями устойчивого развития», «облигации климатического перехода»</w:t>
      </w:r>
      <w:r w:rsidRPr="00454A1E">
        <w:rPr>
          <w:color w:val="auto"/>
          <w:sz w:val="22"/>
        </w:rPr>
        <w:t>.</w:t>
      </w:r>
    </w:p>
    <w:p w14:paraId="6956FA22" w14:textId="4ACFAB28" w:rsidR="00D66889" w:rsidRPr="00454A1E" w:rsidRDefault="00D66889" w:rsidP="00035DEA">
      <w:pPr>
        <w:pStyle w:val="af"/>
        <w:keepNext w:val="0"/>
        <w:keepLines w:val="0"/>
        <w:widowControl w:val="0"/>
        <w:jc w:val="both"/>
        <w:rPr>
          <w:b/>
          <w:color w:val="auto"/>
          <w:sz w:val="22"/>
        </w:rPr>
      </w:pPr>
      <w:r w:rsidRPr="00454A1E">
        <w:rPr>
          <w:b/>
          <w:color w:val="auto"/>
          <w:sz w:val="22"/>
        </w:rPr>
        <w:t>9. Сведения о представителе владельцев облигаций.</w:t>
      </w:r>
    </w:p>
    <w:p w14:paraId="1E545007" w14:textId="31B78101" w:rsidR="00D66889" w:rsidRPr="00454A1E" w:rsidRDefault="00D66889" w:rsidP="00035DEA">
      <w:pPr>
        <w:pStyle w:val="af"/>
        <w:keepNext w:val="0"/>
        <w:keepLines w:val="0"/>
        <w:widowControl w:val="0"/>
        <w:jc w:val="both"/>
        <w:outlineLvl w:val="9"/>
        <w:rPr>
          <w:color w:val="auto"/>
          <w:sz w:val="22"/>
        </w:rPr>
      </w:pPr>
      <w:r w:rsidRPr="00454A1E">
        <w:rPr>
          <w:color w:val="auto"/>
          <w:sz w:val="22"/>
        </w:rPr>
        <w:t>Представитель владельцев Облигаций не определен.</w:t>
      </w:r>
    </w:p>
    <w:p w14:paraId="67DCCAB1" w14:textId="34E5B4BE" w:rsidR="00E22740" w:rsidRPr="00454A1E" w:rsidRDefault="00E22740" w:rsidP="00035DEA">
      <w:pPr>
        <w:pStyle w:val="af"/>
        <w:keepNext w:val="0"/>
        <w:keepLines w:val="0"/>
        <w:widowControl w:val="0"/>
        <w:jc w:val="both"/>
        <w:outlineLvl w:val="9"/>
        <w:rPr>
          <w:b/>
          <w:color w:val="auto"/>
          <w:sz w:val="22"/>
        </w:rPr>
      </w:pPr>
      <w:r w:rsidRPr="00454A1E">
        <w:rPr>
          <w:b/>
          <w:color w:val="auto"/>
          <w:sz w:val="22"/>
        </w:rPr>
        <w:t>9(1). Сведения о компетенции общего собрания владельцев облигаций.</w:t>
      </w:r>
    </w:p>
    <w:p w14:paraId="2677D0E9" w14:textId="19C55B44" w:rsidR="00817815" w:rsidRPr="00454A1E" w:rsidRDefault="00E22740" w:rsidP="00FC6483">
      <w:pPr>
        <w:pStyle w:val="af"/>
        <w:keepNext w:val="0"/>
        <w:keepLines w:val="0"/>
        <w:widowControl w:val="0"/>
        <w:jc w:val="both"/>
        <w:outlineLvl w:val="9"/>
      </w:pPr>
      <w:r w:rsidRPr="00454A1E">
        <w:rPr>
          <w:color w:val="auto"/>
          <w:sz w:val="22"/>
        </w:rPr>
        <w:t>Решением о выпуске ценных бумаг не предусмотрены вопросы, отнесенные к компетенции общего собрания владельцев облигаций.</w:t>
      </w:r>
    </w:p>
    <w:p w14:paraId="7CD74289" w14:textId="2003469D" w:rsidR="00D66889" w:rsidRPr="00454A1E" w:rsidRDefault="00D66889" w:rsidP="00035DEA">
      <w:pPr>
        <w:pStyle w:val="af"/>
        <w:keepNext w:val="0"/>
        <w:keepLines w:val="0"/>
        <w:widowControl w:val="0"/>
        <w:spacing w:before="240"/>
        <w:rPr>
          <w:b/>
          <w:color w:val="auto"/>
          <w:sz w:val="22"/>
        </w:rPr>
      </w:pPr>
      <w:r w:rsidRPr="00454A1E">
        <w:rPr>
          <w:b/>
          <w:color w:val="auto"/>
          <w:sz w:val="22"/>
        </w:rPr>
        <w:t>10. Обязательство эмитента</w:t>
      </w:r>
    </w:p>
    <w:p w14:paraId="69207408" w14:textId="786F73C2" w:rsidR="00D66889" w:rsidRPr="00454A1E" w:rsidRDefault="00D66889" w:rsidP="00035DEA">
      <w:pPr>
        <w:pStyle w:val="af"/>
        <w:keepNext w:val="0"/>
        <w:keepLines w:val="0"/>
        <w:widowControl w:val="0"/>
        <w:jc w:val="both"/>
        <w:outlineLvl w:val="9"/>
        <w:rPr>
          <w:color w:val="auto"/>
          <w:sz w:val="22"/>
        </w:rPr>
      </w:pPr>
      <w:r w:rsidRPr="00454A1E">
        <w:rPr>
          <w:color w:val="auto"/>
          <w:sz w:val="22"/>
        </w:rPr>
        <w:t xml:space="preserve">Эмитент обязуется обеспечить права владельцев </w:t>
      </w:r>
      <w:r w:rsidR="00811F56" w:rsidRPr="00454A1E">
        <w:rPr>
          <w:color w:val="auto"/>
          <w:sz w:val="22"/>
        </w:rPr>
        <w:t>Облигаций</w:t>
      </w:r>
      <w:r w:rsidRPr="00454A1E">
        <w:rPr>
          <w:color w:val="auto"/>
          <w:sz w:val="22"/>
        </w:rPr>
        <w:t xml:space="preserve"> при соблюдении ими установленного законодательством Р</w:t>
      </w:r>
      <w:r w:rsidR="0048669C" w:rsidRPr="00454A1E">
        <w:rPr>
          <w:color w:val="auto"/>
          <w:sz w:val="22"/>
        </w:rPr>
        <w:t>Ф</w:t>
      </w:r>
      <w:r w:rsidRPr="00454A1E">
        <w:rPr>
          <w:color w:val="auto"/>
          <w:sz w:val="22"/>
        </w:rPr>
        <w:t xml:space="preserve"> порядка осуществления этих прав.</w:t>
      </w:r>
    </w:p>
    <w:p w14:paraId="1D105743" w14:textId="53610EF1" w:rsidR="00D66889" w:rsidRPr="00454A1E" w:rsidRDefault="00D66889" w:rsidP="00035DEA">
      <w:pPr>
        <w:pStyle w:val="af"/>
        <w:keepNext w:val="0"/>
        <w:keepLines w:val="0"/>
        <w:widowControl w:val="0"/>
        <w:spacing w:before="240"/>
        <w:rPr>
          <w:b/>
          <w:color w:val="auto"/>
          <w:sz w:val="22"/>
        </w:rPr>
      </w:pPr>
      <w:r w:rsidRPr="00454A1E">
        <w:rPr>
          <w:b/>
          <w:color w:val="auto"/>
          <w:sz w:val="22"/>
        </w:rPr>
        <w:t>11. Обязательство лиц, предоставивших обеспечение по облигациям</w:t>
      </w:r>
    </w:p>
    <w:p w14:paraId="16F05E97" w14:textId="5633BE33" w:rsidR="00D66889" w:rsidRPr="00454A1E" w:rsidRDefault="00D66889" w:rsidP="00035DEA">
      <w:pPr>
        <w:pStyle w:val="af"/>
        <w:keepNext w:val="0"/>
        <w:keepLines w:val="0"/>
        <w:widowControl w:val="0"/>
        <w:outlineLvl w:val="9"/>
        <w:rPr>
          <w:color w:val="auto"/>
          <w:sz w:val="22"/>
        </w:rPr>
      </w:pPr>
      <w:r w:rsidRPr="00454A1E">
        <w:rPr>
          <w:color w:val="auto"/>
          <w:sz w:val="22"/>
        </w:rPr>
        <w:t xml:space="preserve">Предоставление </w:t>
      </w:r>
      <w:r w:rsidR="00811F56" w:rsidRPr="00454A1E">
        <w:rPr>
          <w:color w:val="auto"/>
          <w:sz w:val="22"/>
        </w:rPr>
        <w:t xml:space="preserve">Эмитентом или </w:t>
      </w:r>
      <w:r w:rsidRPr="00454A1E">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454A1E" w:rsidRDefault="00D66889" w:rsidP="00035DEA">
      <w:pPr>
        <w:pStyle w:val="af"/>
        <w:keepNext w:val="0"/>
        <w:keepLines w:val="0"/>
        <w:widowControl w:val="0"/>
        <w:spacing w:before="240"/>
        <w:rPr>
          <w:b/>
          <w:color w:val="auto"/>
          <w:sz w:val="22"/>
        </w:rPr>
      </w:pPr>
      <w:r w:rsidRPr="00454A1E">
        <w:rPr>
          <w:b/>
          <w:color w:val="auto"/>
          <w:sz w:val="22"/>
        </w:rPr>
        <w:t>12. Иные сведения</w:t>
      </w:r>
    </w:p>
    <w:p w14:paraId="51ADF006" w14:textId="7924B00A" w:rsidR="0017100B" w:rsidRPr="00454A1E" w:rsidRDefault="0017100B" w:rsidP="00035DEA">
      <w:pPr>
        <w:pStyle w:val="af"/>
        <w:keepNext w:val="0"/>
        <w:keepLines w:val="0"/>
        <w:widowControl w:val="0"/>
        <w:outlineLvl w:val="1"/>
        <w:rPr>
          <w:b/>
          <w:color w:val="auto"/>
          <w:sz w:val="22"/>
        </w:rPr>
      </w:pPr>
      <w:r w:rsidRPr="00454A1E">
        <w:rPr>
          <w:b/>
          <w:color w:val="auto"/>
          <w:sz w:val="22"/>
        </w:rPr>
        <w:t>1</w:t>
      </w:r>
      <w:r w:rsidR="00916523" w:rsidRPr="00454A1E">
        <w:rPr>
          <w:b/>
          <w:color w:val="auto"/>
          <w:sz w:val="22"/>
        </w:rPr>
        <w:t>2</w:t>
      </w:r>
      <w:r w:rsidRPr="00454A1E">
        <w:rPr>
          <w:b/>
          <w:color w:val="auto"/>
          <w:sz w:val="22"/>
        </w:rPr>
        <w:t>.1. Порядок расч</w:t>
      </w:r>
      <w:r w:rsidR="00576C4E" w:rsidRPr="00454A1E">
        <w:rPr>
          <w:b/>
          <w:color w:val="auto"/>
          <w:sz w:val="22"/>
        </w:rPr>
        <w:t>е</w:t>
      </w:r>
      <w:r w:rsidRPr="00454A1E">
        <w:rPr>
          <w:b/>
          <w:color w:val="auto"/>
          <w:sz w:val="22"/>
        </w:rPr>
        <w:t>та накопленного купонного дохода</w:t>
      </w:r>
    </w:p>
    <w:p w14:paraId="18DDE695" w14:textId="5D35F1F0" w:rsidR="0017100B" w:rsidRPr="00454A1E" w:rsidRDefault="0017100B" w:rsidP="004C2F71">
      <w:pPr>
        <w:widowControl w:val="0"/>
        <w:spacing w:after="120" w:line="240" w:lineRule="auto"/>
        <w:jc w:val="both"/>
        <w:rPr>
          <w:rFonts w:ascii="Times New Roman" w:hAnsi="Times New Roman"/>
          <w:szCs w:val="24"/>
        </w:rPr>
      </w:pPr>
      <w:r w:rsidRPr="00454A1E">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454A1E" w:rsidRDefault="0017100B" w:rsidP="004C2F71">
      <w:pPr>
        <w:widowControl w:val="0"/>
        <w:spacing w:after="120" w:line="240" w:lineRule="auto"/>
        <w:jc w:val="both"/>
        <w:rPr>
          <w:rFonts w:ascii="Times New Roman" w:hAnsi="Times New Roman"/>
          <w:szCs w:val="24"/>
        </w:rPr>
      </w:pPr>
      <w:r w:rsidRPr="00454A1E">
        <w:rPr>
          <w:rFonts w:ascii="Times New Roman" w:hAnsi="Times New Roman"/>
          <w:szCs w:val="24"/>
        </w:rPr>
        <w:t xml:space="preserve">НКД = Nom * C * (T1 – T0)/ 365 * </w:t>
      </w:r>
      <w:r w:rsidRPr="00454A1E">
        <w:rPr>
          <w:rFonts w:ascii="Times New Roman" w:hAnsi="Times New Roman"/>
          <w:szCs w:val="24"/>
          <w:lang w:val="en-US"/>
        </w:rPr>
        <w:t>Cm</w:t>
      </w:r>
      <w:r w:rsidRPr="00454A1E">
        <w:rPr>
          <w:rFonts w:ascii="Times New Roman" w:hAnsi="Times New Roman"/>
          <w:szCs w:val="24"/>
        </w:rPr>
        <w:t>, где</w:t>
      </w:r>
    </w:p>
    <w:p w14:paraId="1C5C9394" w14:textId="77777777" w:rsidR="0017100B" w:rsidRPr="00454A1E" w:rsidRDefault="0017100B" w:rsidP="00916523">
      <w:pPr>
        <w:spacing w:after="0" w:line="240" w:lineRule="auto"/>
        <w:jc w:val="both"/>
        <w:rPr>
          <w:rFonts w:ascii="Times New Roman" w:hAnsi="Times New Roman"/>
          <w:szCs w:val="24"/>
        </w:rPr>
      </w:pPr>
      <w:r w:rsidRPr="00454A1E">
        <w:rPr>
          <w:rFonts w:ascii="Times New Roman" w:hAnsi="Times New Roman"/>
          <w:szCs w:val="24"/>
        </w:rPr>
        <w:t>НКД – накопленный купонный доход по одной Облигации, в рублях;</w:t>
      </w:r>
    </w:p>
    <w:p w14:paraId="26965A27" w14:textId="77777777" w:rsidR="0017100B" w:rsidRPr="00454A1E" w:rsidRDefault="0017100B" w:rsidP="00916523">
      <w:pPr>
        <w:spacing w:after="0" w:line="240" w:lineRule="auto"/>
        <w:jc w:val="both"/>
        <w:rPr>
          <w:rFonts w:ascii="Times New Roman" w:hAnsi="Times New Roman"/>
          <w:szCs w:val="24"/>
        </w:rPr>
      </w:pPr>
      <w:r w:rsidRPr="00454A1E">
        <w:rPr>
          <w:rFonts w:ascii="Times New Roman" w:hAnsi="Times New Roman"/>
          <w:szCs w:val="24"/>
        </w:rPr>
        <w:t>Nom – номинальная стоимость одной Облигации, в рублях;</w:t>
      </w:r>
    </w:p>
    <w:p w14:paraId="710D4549" w14:textId="798F7194" w:rsidR="0017100B" w:rsidRPr="00454A1E" w:rsidRDefault="0017100B" w:rsidP="00916523">
      <w:pPr>
        <w:spacing w:after="0" w:line="240" w:lineRule="auto"/>
        <w:jc w:val="both"/>
        <w:rPr>
          <w:rFonts w:ascii="Times New Roman" w:hAnsi="Times New Roman"/>
          <w:szCs w:val="24"/>
        </w:rPr>
      </w:pPr>
      <w:r w:rsidRPr="00454A1E">
        <w:rPr>
          <w:rFonts w:ascii="Times New Roman" w:hAnsi="Times New Roman"/>
          <w:szCs w:val="24"/>
        </w:rPr>
        <w:t>C – размер процентной ставки купонного дохода, в процентах годовых;</w:t>
      </w:r>
    </w:p>
    <w:p w14:paraId="2527E76D" w14:textId="77777777" w:rsidR="0017100B" w:rsidRPr="00454A1E" w:rsidRDefault="0017100B" w:rsidP="00916523">
      <w:pPr>
        <w:spacing w:after="0" w:line="240" w:lineRule="auto"/>
        <w:jc w:val="both"/>
        <w:rPr>
          <w:rFonts w:ascii="Times New Roman" w:hAnsi="Times New Roman"/>
          <w:szCs w:val="24"/>
        </w:rPr>
      </w:pPr>
      <w:r w:rsidRPr="00454A1E">
        <w:rPr>
          <w:rFonts w:ascii="Times New Roman" w:hAnsi="Times New Roman"/>
          <w:szCs w:val="24"/>
        </w:rPr>
        <w:t>T1 – дата, по состоянию на которую рассчитывается НКД;</w:t>
      </w:r>
    </w:p>
    <w:p w14:paraId="06E5F547" w14:textId="091293D0" w:rsidR="0017100B" w:rsidRPr="00454A1E" w:rsidRDefault="0017100B" w:rsidP="00916523">
      <w:pPr>
        <w:spacing w:after="0" w:line="240" w:lineRule="auto"/>
        <w:jc w:val="both"/>
        <w:rPr>
          <w:rFonts w:ascii="Times New Roman" w:hAnsi="Times New Roman"/>
          <w:szCs w:val="24"/>
        </w:rPr>
      </w:pPr>
      <w:r w:rsidRPr="00454A1E">
        <w:rPr>
          <w:rFonts w:ascii="Times New Roman" w:hAnsi="Times New Roman"/>
          <w:szCs w:val="24"/>
        </w:rPr>
        <w:t>T0 – дата начала текущего купонного периода;</w:t>
      </w:r>
    </w:p>
    <w:p w14:paraId="3EFF4C81" w14:textId="77777777" w:rsidR="0017100B" w:rsidRPr="00454A1E" w:rsidRDefault="0017100B" w:rsidP="0017100B">
      <w:pPr>
        <w:spacing w:line="240" w:lineRule="auto"/>
        <w:jc w:val="both"/>
        <w:rPr>
          <w:rFonts w:ascii="Times New Roman" w:hAnsi="Times New Roman"/>
          <w:szCs w:val="24"/>
        </w:rPr>
      </w:pPr>
      <w:r w:rsidRPr="00454A1E">
        <w:rPr>
          <w:rFonts w:ascii="Times New Roman" w:hAnsi="Times New Roman"/>
          <w:szCs w:val="24"/>
          <w:lang w:val="en-US"/>
        </w:rPr>
        <w:t>Cm</w:t>
      </w:r>
      <w:r w:rsidRPr="00454A1E">
        <w:rPr>
          <w:rFonts w:ascii="Times New Roman" w:hAnsi="Times New Roman"/>
          <w:szCs w:val="24"/>
        </w:rPr>
        <w:t xml:space="preserve"> – Валютный множитель.</w:t>
      </w:r>
    </w:p>
    <w:p w14:paraId="63C7DB37" w14:textId="0B21B899" w:rsidR="0017100B" w:rsidRPr="00454A1E" w:rsidRDefault="0017100B" w:rsidP="00916523">
      <w:pPr>
        <w:spacing w:after="120" w:line="240" w:lineRule="auto"/>
        <w:jc w:val="both"/>
        <w:rPr>
          <w:sz w:val="20"/>
          <w:lang w:eastAsia="ru-RU"/>
        </w:rPr>
      </w:pPr>
      <w:r w:rsidRPr="00454A1E">
        <w:rPr>
          <w:rFonts w:ascii="Times New Roman" w:hAnsi="Times New Roman"/>
          <w:szCs w:val="24"/>
        </w:rPr>
        <w:t>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пункт</w:t>
      </w:r>
      <w:r w:rsidR="00CA544A" w:rsidRPr="00454A1E">
        <w:rPr>
          <w:rFonts w:ascii="Times New Roman" w:hAnsi="Times New Roman"/>
          <w:szCs w:val="24"/>
        </w:rPr>
        <w:t>ом</w:t>
      </w:r>
      <w:r w:rsidRPr="00454A1E">
        <w:rPr>
          <w:rFonts w:ascii="Times New Roman" w:hAnsi="Times New Roman"/>
        </w:rPr>
        <w:t xml:space="preserve"> </w:t>
      </w:r>
      <w:r w:rsidR="004C6F4E" w:rsidRPr="00454A1E">
        <w:rPr>
          <w:rFonts w:ascii="Times New Roman" w:hAnsi="Times New Roman"/>
        </w:rPr>
        <w:t>5.5</w:t>
      </w:r>
      <w:r w:rsidRPr="00454A1E">
        <w:rPr>
          <w:rFonts w:ascii="Times New Roman" w:hAnsi="Times New Roman"/>
          <w:szCs w:val="24"/>
        </w:rPr>
        <w:t xml:space="preserve"> Решения о выпуске.</w:t>
      </w:r>
    </w:p>
    <w:p w14:paraId="0531AD1E" w14:textId="3DCCB9E2" w:rsidR="0017100B" w:rsidRPr="00454A1E" w:rsidRDefault="0017100B" w:rsidP="0017100B">
      <w:pPr>
        <w:pStyle w:val="af"/>
        <w:jc w:val="both"/>
        <w:outlineLvl w:val="1"/>
        <w:rPr>
          <w:b/>
          <w:color w:val="auto"/>
          <w:sz w:val="22"/>
        </w:rPr>
      </w:pPr>
      <w:r w:rsidRPr="00454A1E">
        <w:rPr>
          <w:b/>
          <w:color w:val="auto"/>
          <w:sz w:val="22"/>
        </w:rPr>
        <w:t>1</w:t>
      </w:r>
      <w:r w:rsidR="00916523" w:rsidRPr="00454A1E">
        <w:rPr>
          <w:b/>
          <w:color w:val="auto"/>
          <w:sz w:val="22"/>
        </w:rPr>
        <w:t>2</w:t>
      </w:r>
      <w:r w:rsidRPr="00454A1E">
        <w:rPr>
          <w:b/>
          <w:color w:val="auto"/>
          <w:sz w:val="22"/>
        </w:rPr>
        <w:t>.2. Порядок определения События корректировки и осуществления корректировки в случаях, установленных в Решении о выпуске</w:t>
      </w:r>
    </w:p>
    <w:p w14:paraId="5DCB0D19" w14:textId="4CB043AD" w:rsidR="0017100B" w:rsidRPr="00454A1E"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6" w:name="_Hlk64637537"/>
      <w:r w:rsidRPr="00454A1E">
        <w:rPr>
          <w:rFonts w:ascii="Times New Roman" w:eastAsia="Times New Roman" w:hAnsi="Times New Roman"/>
          <w:szCs w:val="24"/>
          <w:lang w:eastAsia="ru-RU"/>
        </w:rPr>
        <w:t xml:space="preserve">При наступлении События корректировки </w:t>
      </w:r>
      <w:bookmarkStart w:id="17" w:name="_Hlk57069695"/>
      <w:bookmarkStart w:id="18" w:name="_Hlk56955953"/>
      <w:r w:rsidRPr="00454A1E">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w:t>
      </w:r>
      <w:r w:rsidRPr="00454A1E">
        <w:rPr>
          <w:rFonts w:ascii="Times New Roman" w:eastAsia="Times New Roman" w:hAnsi="Times New Roman"/>
          <w:szCs w:val="24"/>
          <w:lang w:eastAsia="ru-RU"/>
        </w:rPr>
        <w:lastRenderedPageBreak/>
        <w:t xml:space="preserve">определяет дату или даты вступления соответствующих корректировок </w:t>
      </w:r>
      <w:bookmarkEnd w:id="17"/>
      <w:r w:rsidRPr="00454A1E">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18"/>
      <w:r w:rsidRPr="00454A1E">
        <w:rPr>
          <w:rFonts w:ascii="Times New Roman" w:eastAsia="Times New Roman" w:hAnsi="Times New Roman"/>
          <w:szCs w:val="24"/>
          <w:lang w:eastAsia="ru-RU"/>
        </w:rPr>
        <w:t>на суммы выплат по Облигациям, которые имеют место в связи с наступлением События корректировки.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различных Событий корректировок</w:t>
      </w:r>
      <w:r w:rsidR="008D67F6"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454A1E" w:rsidDel="00D97038">
        <w:rPr>
          <w:rStyle w:val="a5"/>
        </w:rPr>
        <w:t xml:space="preserve"> </w:t>
      </w:r>
    </w:p>
    <w:bookmarkEnd w:id="16"/>
    <w:p w14:paraId="51C25092" w14:textId="5C2A5F85" w:rsidR="0017100B" w:rsidRPr="00454A1E" w:rsidRDefault="0017100B" w:rsidP="00916523">
      <w:pPr>
        <w:autoSpaceDE w:val="0"/>
        <w:autoSpaceDN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При определении наступления События корректировки</w:t>
      </w:r>
      <w:r w:rsidR="008D67F6"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тный агент вправе использовать публично раскрываемую Эмитентом актива информацию, а также иную официальную опубликованную информацию.</w:t>
      </w:r>
    </w:p>
    <w:p w14:paraId="2699DEBC" w14:textId="57D380E8" w:rsidR="0017100B" w:rsidRPr="00454A1E" w:rsidRDefault="0017100B" w:rsidP="00916523">
      <w:pPr>
        <w:autoSpaceDE w:val="0"/>
        <w:autoSpaceDN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Произвед</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нные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14:paraId="7802A923" w14:textId="77777777" w:rsidR="0017100B" w:rsidRPr="00454A1E"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19" w:name="_Hlk53489570"/>
      <w:r w:rsidRPr="00454A1E">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04C7F55A" w:rsidR="0017100B" w:rsidRPr="00454A1E"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События корректировки, и в любом случае не позднее </w:t>
      </w:r>
      <w:r w:rsidR="00D12B6F" w:rsidRPr="00454A1E">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454A1E">
        <w:rPr>
          <w:rFonts w:ascii="Times New Roman" w:eastAsia="Times New Roman" w:hAnsi="Times New Roman"/>
          <w:szCs w:val="24"/>
          <w:lang w:eastAsia="ru-RU"/>
        </w:rPr>
        <w:t>.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тный агент должен сообщить Эмитенту информацию о наступлении События корректировки</w:t>
      </w:r>
      <w:r w:rsidR="008D67F6"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и произвед</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нных корректировках</w:t>
      </w:r>
      <w:r w:rsidR="00587B7D" w:rsidRPr="00454A1E">
        <w:rPr>
          <w:rFonts w:ascii="Times New Roman" w:eastAsia="Times New Roman" w:hAnsi="Times New Roman"/>
          <w:szCs w:val="24"/>
          <w:lang w:eastAsia="ru-RU"/>
        </w:rPr>
        <w:t xml:space="preserve"> в течение этих же сроков</w:t>
      </w:r>
      <w:r w:rsidRPr="00454A1E">
        <w:rPr>
          <w:rFonts w:ascii="Times New Roman" w:eastAsia="Times New Roman" w:hAnsi="Times New Roman"/>
          <w:szCs w:val="24"/>
          <w:lang w:eastAsia="ru-RU"/>
        </w:rPr>
        <w:t>.</w:t>
      </w:r>
    </w:p>
    <w:p w14:paraId="6B1FFFE0" w14:textId="70AEB38E" w:rsidR="0017100B" w:rsidRPr="00454A1E"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Эмитент</w:t>
      </w:r>
      <w:r w:rsidR="004A3E5C"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обязан</w:t>
      </w:r>
      <w:r w:rsidR="00447639" w:rsidRPr="00454A1E">
        <w:rPr>
          <w:rFonts w:ascii="Times New Roman" w:eastAsia="Times New Roman" w:hAnsi="Times New Roman"/>
          <w:szCs w:val="24"/>
          <w:lang w:eastAsia="ru-RU"/>
        </w:rPr>
        <w:t xml:space="preserve"> </w:t>
      </w:r>
      <w:r w:rsidR="00B01DEC" w:rsidRPr="00454A1E">
        <w:rPr>
          <w:rFonts w:ascii="Times New Roman" w:eastAsia="Times New Roman" w:hAnsi="Times New Roman"/>
          <w:szCs w:val="24"/>
          <w:lang w:eastAsia="ru-RU"/>
        </w:rPr>
        <w:t xml:space="preserve">предоставить </w:t>
      </w:r>
      <w:r w:rsidRPr="00454A1E">
        <w:rPr>
          <w:rFonts w:ascii="Times New Roman" w:eastAsia="Times New Roman" w:hAnsi="Times New Roman"/>
          <w:szCs w:val="24"/>
          <w:lang w:eastAsia="ru-RU"/>
        </w:rPr>
        <w:t>информацию о наступлении События корректировки</w:t>
      </w:r>
      <w:r w:rsidR="008D67F6" w:rsidRPr="00454A1E">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и корректировках, произвед</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нных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тным агентом </w:t>
      </w:r>
      <w:r w:rsidR="00722190" w:rsidRPr="00454A1E">
        <w:rPr>
          <w:rFonts w:ascii="Times New Roman" w:eastAsia="Times New Roman" w:hAnsi="Times New Roman"/>
          <w:szCs w:val="24"/>
          <w:lang w:eastAsia="ru-RU"/>
        </w:rPr>
        <w:t>в</w:t>
      </w:r>
      <w:r w:rsidR="00447639" w:rsidRPr="00454A1E">
        <w:rPr>
          <w:rFonts w:ascii="Times New Roman" w:eastAsia="Times New Roman" w:hAnsi="Times New Roman"/>
          <w:szCs w:val="24"/>
          <w:lang w:eastAsia="ru-RU"/>
        </w:rPr>
        <w:t xml:space="preserve"> </w:t>
      </w:r>
      <w:r w:rsidR="00B01DEC" w:rsidRPr="00454A1E">
        <w:rPr>
          <w:rFonts w:ascii="Times New Roman" w:eastAsia="Times New Roman" w:hAnsi="Times New Roman"/>
          <w:szCs w:val="24"/>
          <w:lang w:eastAsia="ru-RU"/>
        </w:rPr>
        <w:t>порядке, предусмотренном пунктом 12.5 Решения о выпуске</w:t>
      </w:r>
      <w:r w:rsidR="00C92DB7" w:rsidRPr="00454A1E">
        <w:rPr>
          <w:rFonts w:ascii="Times New Roman" w:eastAsia="Times New Roman" w:hAnsi="Times New Roman"/>
          <w:szCs w:val="24"/>
          <w:lang w:eastAsia="ru-RU"/>
        </w:rPr>
        <w:t>,</w:t>
      </w:r>
      <w:r w:rsidR="00B01DEC" w:rsidRPr="00454A1E">
        <w:rPr>
          <w:rFonts w:ascii="Times New Roman" w:eastAsia="Times New Roman" w:hAnsi="Times New Roman"/>
          <w:szCs w:val="24"/>
          <w:lang w:eastAsia="ru-RU"/>
        </w:rPr>
        <w:t xml:space="preserve"> </w:t>
      </w:r>
      <w:r w:rsidR="00447639" w:rsidRPr="00454A1E">
        <w:rPr>
          <w:rFonts w:ascii="Times New Roman" w:eastAsia="Times New Roman" w:hAnsi="Times New Roman"/>
          <w:szCs w:val="24"/>
          <w:lang w:eastAsia="ru-RU"/>
        </w:rPr>
        <w:t xml:space="preserve">не позднее 1 (одного) дня с даты </w:t>
      </w:r>
      <w:r w:rsidR="0001750C" w:rsidRPr="00454A1E">
        <w:rPr>
          <w:rFonts w:ascii="Times New Roman" w:eastAsia="Times New Roman" w:hAnsi="Times New Roman"/>
          <w:szCs w:val="24"/>
          <w:lang w:eastAsia="ru-RU"/>
        </w:rPr>
        <w:t xml:space="preserve">получения </w:t>
      </w:r>
      <w:r w:rsidR="004511D1" w:rsidRPr="00454A1E">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454A1E">
        <w:rPr>
          <w:rFonts w:ascii="Times New Roman" w:eastAsia="Times New Roman" w:hAnsi="Times New Roman"/>
          <w:szCs w:val="24"/>
          <w:lang w:eastAsia="ru-RU"/>
        </w:rPr>
        <w:t>.</w:t>
      </w:r>
    </w:p>
    <w:p w14:paraId="000DDE54" w14:textId="77633499" w:rsidR="0017100B" w:rsidRPr="00454A1E" w:rsidRDefault="00EF00C7" w:rsidP="00916523">
      <w:pPr>
        <w:autoSpaceDE w:val="0"/>
        <w:autoSpaceDN w:val="0"/>
        <w:spacing w:after="120" w:line="240" w:lineRule="auto"/>
        <w:jc w:val="both"/>
        <w:rPr>
          <w:rFonts w:ascii="Times New Roman" w:eastAsiaTheme="minorEastAsia" w:hAnsi="Times New Roman"/>
          <w:lang w:eastAsia="ru-RU"/>
        </w:rPr>
      </w:pPr>
      <w:r w:rsidRPr="00454A1E">
        <w:rPr>
          <w:rFonts w:ascii="Times New Roman" w:eastAsiaTheme="minorEastAsia" w:hAnsi="Times New Roman"/>
          <w:lang w:eastAsia="ru-RU"/>
        </w:rPr>
        <w:t>В</w:t>
      </w:r>
      <w:r w:rsidR="0017100B" w:rsidRPr="00454A1E">
        <w:rPr>
          <w:rFonts w:ascii="Times New Roman" w:eastAsiaTheme="minorEastAsia" w:hAnsi="Times New Roman"/>
          <w:lang w:eastAsia="ru-RU"/>
        </w:rPr>
        <w:t xml:space="preserve"> случае наступления </w:t>
      </w:r>
      <w:r w:rsidR="007D0825" w:rsidRPr="00454A1E">
        <w:rPr>
          <w:rFonts w:ascii="Times New Roman" w:eastAsiaTheme="minorEastAsia" w:hAnsi="Times New Roman"/>
          <w:lang w:eastAsia="ru-RU"/>
        </w:rPr>
        <w:t>Поглощения,</w:t>
      </w:r>
      <w:r w:rsidR="00C61312" w:rsidRPr="00454A1E">
        <w:rPr>
          <w:rFonts w:ascii="Times New Roman" w:eastAsiaTheme="minorEastAsia" w:hAnsi="Times New Roman"/>
          <w:lang w:eastAsia="ru-RU"/>
        </w:rPr>
        <w:t xml:space="preserve"> Приобретения по публичной оферте либо </w:t>
      </w:r>
      <w:r w:rsidR="0017100B" w:rsidRPr="00454A1E">
        <w:rPr>
          <w:rFonts w:ascii="Times New Roman" w:eastAsiaTheme="minorEastAsia" w:hAnsi="Times New Roman"/>
          <w:lang w:eastAsia="ru-RU"/>
        </w:rPr>
        <w:t>Изменения источника Референсного значения Расч</w:t>
      </w:r>
      <w:r w:rsidR="00576C4E" w:rsidRPr="00454A1E">
        <w:rPr>
          <w:rFonts w:ascii="Times New Roman" w:eastAsiaTheme="minorEastAsia" w:hAnsi="Times New Roman"/>
          <w:lang w:eastAsia="ru-RU"/>
        </w:rPr>
        <w:t>е</w:t>
      </w:r>
      <w:r w:rsidR="0017100B" w:rsidRPr="00454A1E">
        <w:rPr>
          <w:rFonts w:ascii="Times New Roman" w:eastAsiaTheme="minorEastAsia" w:hAnsi="Times New Roman"/>
          <w:lang w:eastAsia="ru-RU"/>
        </w:rPr>
        <w:t>тный агент определяет новый порядок определения Референсного значения, в том числе пут</w:t>
      </w:r>
      <w:r w:rsidR="00576C4E" w:rsidRPr="00454A1E">
        <w:rPr>
          <w:rFonts w:ascii="Times New Roman" w:eastAsiaTheme="minorEastAsia" w:hAnsi="Times New Roman"/>
          <w:lang w:eastAsia="ru-RU"/>
        </w:rPr>
        <w:t>е</w:t>
      </w:r>
      <w:r w:rsidR="0017100B" w:rsidRPr="00454A1E">
        <w:rPr>
          <w:rFonts w:ascii="Times New Roman" w:eastAsiaTheme="minorEastAsia" w:hAnsi="Times New Roman"/>
          <w:lang w:eastAsia="ru-RU"/>
        </w:rPr>
        <w:t>м (а) замены Референсного актива на один из Альтернативных активов, определенных в Решении о ключевых условиях,</w:t>
      </w:r>
      <w:r w:rsidR="003A16CD" w:rsidRPr="00454A1E">
        <w:rPr>
          <w:rFonts w:ascii="Times New Roman" w:eastAsiaTheme="minorEastAsia" w:hAnsi="Times New Roman"/>
          <w:lang w:eastAsia="ru-RU"/>
        </w:rPr>
        <w:t xml:space="preserve"> в указанном ниже порядке</w:t>
      </w:r>
      <w:r w:rsidR="00A13A31" w:rsidRPr="00454A1E">
        <w:rPr>
          <w:rFonts w:ascii="Times New Roman" w:eastAsiaTheme="minorEastAsia" w:hAnsi="Times New Roman"/>
          <w:lang w:eastAsia="ru-RU"/>
        </w:rPr>
        <w:t>,</w:t>
      </w:r>
      <w:r w:rsidR="00B50CB6" w:rsidRPr="00454A1E">
        <w:rPr>
          <w:rFonts w:ascii="Times New Roman" w:eastAsiaTheme="minorEastAsia" w:hAnsi="Times New Roman"/>
          <w:lang w:eastAsia="ru-RU"/>
        </w:rPr>
        <w:t xml:space="preserve"> если в Решении о ключевых условиях определен(-ы) Альтернативный(-ые) актив(-ы)</w:t>
      </w:r>
      <w:r w:rsidR="00A13A31" w:rsidRPr="00454A1E">
        <w:rPr>
          <w:rFonts w:ascii="Times New Roman" w:eastAsiaTheme="minorEastAsia" w:hAnsi="Times New Roman"/>
          <w:lang w:eastAsia="ru-RU"/>
        </w:rPr>
        <w:t xml:space="preserve"> в отношении соответствующего Референсного актива</w:t>
      </w:r>
      <w:r w:rsidR="003A16CD" w:rsidRPr="00454A1E">
        <w:rPr>
          <w:rFonts w:ascii="Times New Roman" w:eastAsiaTheme="minorEastAsia" w:hAnsi="Times New Roman"/>
          <w:lang w:eastAsia="ru-RU"/>
        </w:rPr>
        <w:t>,</w:t>
      </w:r>
      <w:r w:rsidR="0017100B" w:rsidRPr="00454A1E">
        <w:rPr>
          <w:rFonts w:ascii="Times New Roman" w:eastAsiaTheme="minorEastAsia" w:hAnsi="Times New Roman"/>
          <w:lang w:eastAsia="ru-RU"/>
        </w:rPr>
        <w:t xml:space="preserve"> (</w:t>
      </w:r>
      <w:r w:rsidR="00052AE0" w:rsidRPr="00454A1E">
        <w:rPr>
          <w:rFonts w:ascii="Times New Roman" w:eastAsiaTheme="minorEastAsia" w:hAnsi="Times New Roman"/>
          <w:lang w:eastAsia="ru-RU"/>
        </w:rPr>
        <w:t>б</w:t>
      </w:r>
      <w:r w:rsidR="0017100B" w:rsidRPr="00454A1E">
        <w:rPr>
          <w:rFonts w:ascii="Times New Roman" w:eastAsiaTheme="minorEastAsia" w:hAnsi="Times New Roman"/>
          <w:lang w:eastAsia="ru-RU"/>
        </w:rPr>
        <w:t xml:space="preserve">) </w:t>
      </w:r>
      <w:r w:rsidR="00B532FB" w:rsidRPr="00454A1E">
        <w:rPr>
          <w:rFonts w:ascii="Times New Roman" w:eastAsiaTheme="minorEastAsia" w:hAnsi="Times New Roman"/>
          <w:lang w:eastAsia="ru-RU"/>
        </w:rPr>
        <w:t>применения дополнительных способов</w:t>
      </w:r>
      <w:r w:rsidR="0017100B" w:rsidRPr="00454A1E">
        <w:rPr>
          <w:rFonts w:ascii="Times New Roman" w:eastAsiaTheme="minorEastAsia" w:hAnsi="Times New Roman"/>
          <w:lang w:eastAsia="ru-RU"/>
        </w:rPr>
        <w:t xml:space="preserve"> </w:t>
      </w:r>
      <w:bookmarkStart w:id="20" w:name="_Hlk54545531"/>
      <w:r w:rsidR="0017100B" w:rsidRPr="00454A1E">
        <w:rPr>
          <w:rFonts w:ascii="Times New Roman" w:eastAsiaTheme="minorEastAsia" w:hAnsi="Times New Roman"/>
          <w:lang w:eastAsia="ru-RU"/>
        </w:rPr>
        <w:t>корректировки источников определения Референсного значения</w:t>
      </w:r>
      <w:bookmarkEnd w:id="20"/>
      <w:r w:rsidR="0017100B" w:rsidRPr="00454A1E">
        <w:rPr>
          <w:rFonts w:ascii="Times New Roman" w:eastAsiaTheme="minorEastAsia" w:hAnsi="Times New Roman"/>
          <w:lang w:eastAsia="ru-RU"/>
        </w:rPr>
        <w:t>, определ</w:t>
      </w:r>
      <w:r w:rsidR="00576C4E" w:rsidRPr="00454A1E">
        <w:rPr>
          <w:rFonts w:ascii="Times New Roman" w:eastAsiaTheme="minorEastAsia" w:hAnsi="Times New Roman"/>
          <w:lang w:eastAsia="ru-RU"/>
        </w:rPr>
        <w:t>е</w:t>
      </w:r>
      <w:r w:rsidR="0017100B" w:rsidRPr="00454A1E">
        <w:rPr>
          <w:rFonts w:ascii="Times New Roman" w:eastAsiaTheme="minorEastAsia" w:hAnsi="Times New Roman"/>
          <w:lang w:eastAsia="ru-RU"/>
        </w:rPr>
        <w:t>нных в Решении о ключевых условиях.</w:t>
      </w:r>
    </w:p>
    <w:p w14:paraId="2F16FA08" w14:textId="77777777" w:rsidR="00117940" w:rsidRPr="00454A1E" w:rsidRDefault="00117940" w:rsidP="0003469E">
      <w:pPr>
        <w:autoSpaceDE w:val="0"/>
        <w:autoSpaceDN w:val="0"/>
        <w:spacing w:after="120" w:line="240" w:lineRule="auto"/>
        <w:jc w:val="both"/>
        <w:rPr>
          <w:rFonts w:ascii="Times New Roman" w:hAnsi="Times New Roman"/>
          <w:lang w:eastAsia="ru-RU"/>
        </w:rPr>
      </w:pPr>
      <w:r w:rsidRPr="00454A1E">
        <w:rPr>
          <w:rFonts w:ascii="Times New Roman" w:hAnsi="Times New Roman"/>
          <w:lang w:eastAsia="ru-RU"/>
        </w:rPr>
        <w:t>В случае замены Референсного актива на один из Альтернативных активов, как указано в подпункте (а) в предыдущем абзаце,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Референсного актива производится из числа Альтернативных активов,</w:t>
      </w:r>
      <w:r w:rsidR="002B4756" w:rsidRPr="00454A1E">
        <w:rPr>
          <w:rFonts w:ascii="Times New Roman" w:hAnsi="Times New Roman"/>
          <w:lang w:eastAsia="ru-RU"/>
        </w:rPr>
        <w:t xml:space="preserve"> относящихся к заменяемому Референсному активу,</w:t>
      </w:r>
      <w:r w:rsidRPr="00454A1E">
        <w:rPr>
          <w:rFonts w:ascii="Times New Roman" w:hAnsi="Times New Roman"/>
          <w:lang w:eastAsia="ru-RU"/>
        </w:rPr>
        <w:t xml:space="preserve"> при этом</w:t>
      </w:r>
      <w:r w:rsidR="002B4756" w:rsidRPr="00454A1E">
        <w:rPr>
          <w:rFonts w:ascii="Times New Roman" w:hAnsi="Times New Roman"/>
          <w:lang w:eastAsia="ru-RU"/>
        </w:rPr>
        <w:t>, если в отношении Референсного актива установлено более одного относящегося к нему Альтернативному активу,</w:t>
      </w:r>
      <w:r w:rsidRPr="00454A1E">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Pr="00454A1E"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sidRPr="00454A1E">
        <w:rPr>
          <w:rFonts w:ascii="Times New Roman" w:hAnsi="Times New Roman"/>
          <w:lang w:eastAsia="ru-RU"/>
        </w:rPr>
        <w:t>Альтернативный актив не затронут событием Изменения источника Референсного значения;</w:t>
      </w:r>
    </w:p>
    <w:p w14:paraId="7B62FC49" w14:textId="77777777" w:rsidR="00117940" w:rsidRPr="00454A1E" w:rsidRDefault="000F0748"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sidRPr="00454A1E">
        <w:rPr>
          <w:rFonts w:ascii="Times New Roman" w:hAnsi="Times New Roman"/>
          <w:lang w:eastAsia="ru-RU"/>
        </w:rPr>
        <w:t xml:space="preserve">Общий </w:t>
      </w:r>
      <w:r w:rsidR="00117940" w:rsidRPr="00454A1E">
        <w:rPr>
          <w:rFonts w:ascii="Times New Roman" w:hAnsi="Times New Roman"/>
          <w:lang w:eastAsia="ru-RU"/>
        </w:rPr>
        <w:t xml:space="preserve">объем торгов Альтернативным активом в течение 90 (Девяноста) дней до даты </w:t>
      </w:r>
      <w:r w:rsidR="00E87688" w:rsidRPr="00454A1E">
        <w:rPr>
          <w:rFonts w:ascii="Times New Roman" w:hAnsi="Times New Roman"/>
          <w:lang w:eastAsia="ru-RU"/>
        </w:rPr>
        <w:t>наступления События корректировки</w:t>
      </w:r>
      <w:r w:rsidR="00117940" w:rsidRPr="00454A1E">
        <w:rPr>
          <w:rFonts w:ascii="Times New Roman" w:hAnsi="Times New Roman"/>
          <w:lang w:eastAsia="ru-RU"/>
        </w:rPr>
        <w:t xml:space="preserve"> превышает </w:t>
      </w:r>
      <w:r w:rsidRPr="00454A1E">
        <w:rPr>
          <w:rFonts w:ascii="Times New Roman" w:hAnsi="Times New Roman"/>
          <w:lang w:eastAsia="ru-RU"/>
        </w:rPr>
        <w:t xml:space="preserve">общий </w:t>
      </w:r>
      <w:r w:rsidR="00117940" w:rsidRPr="00454A1E">
        <w:rPr>
          <w:rFonts w:ascii="Times New Roman" w:hAnsi="Times New Roman"/>
          <w:lang w:eastAsia="ru-RU"/>
        </w:rPr>
        <w:t>объем торгов Референсным активом</w:t>
      </w:r>
      <w:r w:rsidR="00CC019D" w:rsidRPr="00454A1E">
        <w:rPr>
          <w:rFonts w:ascii="Times New Roman" w:hAnsi="Times New Roman"/>
          <w:lang w:eastAsia="ru-RU"/>
        </w:rPr>
        <w:t xml:space="preserve"> </w:t>
      </w:r>
      <w:r w:rsidR="00117940" w:rsidRPr="00454A1E">
        <w:rPr>
          <w:rFonts w:ascii="Times New Roman" w:hAnsi="Times New Roman"/>
          <w:lang w:eastAsia="ru-RU"/>
        </w:rPr>
        <w:t>в течение 90 (Девяноста) дней до даты замены Референсного актива, уменьшенный в 5 (Пять) раз</w:t>
      </w:r>
      <w:r w:rsidR="00525495" w:rsidRPr="00454A1E">
        <w:rPr>
          <w:rFonts w:ascii="Times New Roman" w:hAnsi="Times New Roman"/>
          <w:lang w:eastAsia="ru-RU"/>
        </w:rPr>
        <w:t xml:space="preserve">, при этом объемы торгов Альтернативным активом и Референсным активом определяются по данным </w:t>
      </w:r>
      <w:r w:rsidRPr="00454A1E">
        <w:rPr>
          <w:rFonts w:ascii="Times New Roman" w:hAnsi="Times New Roman"/>
          <w:lang w:eastAsia="ru-RU"/>
        </w:rPr>
        <w:t>Биржи</w:t>
      </w:r>
      <w:r w:rsidR="00117940" w:rsidRPr="00454A1E">
        <w:rPr>
          <w:rFonts w:ascii="Times New Roman" w:hAnsi="Times New Roman"/>
          <w:lang w:eastAsia="ru-RU"/>
        </w:rPr>
        <w:t>;</w:t>
      </w:r>
    </w:p>
    <w:p w14:paraId="1F757F32" w14:textId="77777777" w:rsidR="00DD6876" w:rsidRPr="00454A1E"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sidRPr="00454A1E">
        <w:rPr>
          <w:rFonts w:ascii="Times New Roman" w:hAnsi="Times New Roman"/>
          <w:lang w:eastAsia="ru-RU"/>
        </w:rPr>
        <w:t>Альтернативный актив является сопоставимым с Референсным активом с точки зрения сектора экономики</w:t>
      </w:r>
      <w:r w:rsidR="007F7AC9" w:rsidRPr="00454A1E">
        <w:rPr>
          <w:rFonts w:ascii="Times New Roman" w:hAnsi="Times New Roman"/>
          <w:lang w:eastAsia="ru-RU"/>
        </w:rPr>
        <w:t xml:space="preserve">, в котором </w:t>
      </w:r>
      <w:r w:rsidR="00437BE6" w:rsidRPr="00454A1E">
        <w:rPr>
          <w:rFonts w:ascii="Times New Roman" w:hAnsi="Times New Roman"/>
          <w:lang w:eastAsia="ru-RU"/>
        </w:rPr>
        <w:t>Эмитент актива и эмитент соответствующего Альтернативного актива осуществляют свою основную деятельность,</w:t>
      </w:r>
      <w:r w:rsidRPr="00454A1E">
        <w:rPr>
          <w:rFonts w:ascii="Times New Roman" w:hAnsi="Times New Roman"/>
          <w:lang w:eastAsia="ru-RU"/>
        </w:rPr>
        <w:t xml:space="preserve"> </w:t>
      </w:r>
      <w:r w:rsidR="007F7AC9" w:rsidRPr="00454A1E">
        <w:rPr>
          <w:rFonts w:ascii="Times New Roman" w:hAnsi="Times New Roman"/>
          <w:lang w:eastAsia="ru-RU"/>
        </w:rPr>
        <w:t>и (или)</w:t>
      </w:r>
      <w:r w:rsidRPr="00454A1E">
        <w:rPr>
          <w:rFonts w:ascii="Times New Roman" w:hAnsi="Times New Roman"/>
          <w:lang w:eastAsia="ru-RU"/>
        </w:rPr>
        <w:t xml:space="preserve"> направления деятельности</w:t>
      </w:r>
      <w:r w:rsidR="00437BE6" w:rsidRPr="00454A1E">
        <w:rPr>
          <w:rFonts w:ascii="Times New Roman" w:hAnsi="Times New Roman"/>
          <w:lang w:eastAsia="ru-RU"/>
        </w:rPr>
        <w:t xml:space="preserve"> Эмитента актива и эмитента соответствующего Альтернативного актива</w:t>
      </w:r>
      <w:r w:rsidRPr="00454A1E">
        <w:rPr>
          <w:rFonts w:ascii="Times New Roman" w:hAnsi="Times New Roman"/>
          <w:lang w:eastAsia="ru-RU"/>
        </w:rPr>
        <w:t xml:space="preserve"> по общепризнанным стандартам классификации</w:t>
      </w:r>
      <w:r w:rsidR="00122373" w:rsidRPr="00454A1E">
        <w:rPr>
          <w:rFonts w:ascii="Times New Roman" w:hAnsi="Times New Roman"/>
          <w:lang w:eastAsia="ru-RU"/>
        </w:rPr>
        <w:t xml:space="preserve"> секторов экономики</w:t>
      </w:r>
      <w:r w:rsidR="0001164D" w:rsidRPr="00454A1E">
        <w:rPr>
          <w:rFonts w:ascii="Times New Roman" w:hAnsi="Times New Roman"/>
          <w:lang w:eastAsia="ru-RU"/>
        </w:rPr>
        <w:t>.</w:t>
      </w:r>
    </w:p>
    <w:p w14:paraId="799D729C" w14:textId="77777777" w:rsidR="00341D11" w:rsidRPr="00454A1E" w:rsidRDefault="00117940" w:rsidP="0003469E">
      <w:pPr>
        <w:autoSpaceDE w:val="0"/>
        <w:autoSpaceDN w:val="0"/>
        <w:spacing w:after="120" w:line="240" w:lineRule="auto"/>
        <w:jc w:val="both"/>
        <w:rPr>
          <w:rFonts w:ascii="Times New Roman" w:hAnsi="Times New Roman"/>
          <w:lang w:eastAsia="ru-RU"/>
        </w:rPr>
      </w:pPr>
      <w:r w:rsidRPr="00454A1E">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Референсного актива выбирается тот Альтернативный актив, при </w:t>
      </w:r>
      <w:r w:rsidR="00046FF0" w:rsidRPr="00454A1E">
        <w:rPr>
          <w:rFonts w:ascii="Times New Roman" w:hAnsi="Times New Roman"/>
          <w:lang w:eastAsia="ru-RU"/>
        </w:rPr>
        <w:t>использовании</w:t>
      </w:r>
      <w:r w:rsidRPr="00454A1E">
        <w:rPr>
          <w:rFonts w:ascii="Times New Roman" w:hAnsi="Times New Roman"/>
          <w:lang w:eastAsia="ru-RU"/>
        </w:rPr>
        <w:t xml:space="preserve"> которого</w:t>
      </w:r>
      <w:r w:rsidR="00046FF0" w:rsidRPr="00454A1E">
        <w:rPr>
          <w:rFonts w:ascii="Times New Roman" w:hAnsi="Times New Roman"/>
          <w:lang w:eastAsia="ru-RU"/>
        </w:rPr>
        <w:t xml:space="preserve"> в качестве Референсного актива по Облигациям</w:t>
      </w:r>
      <w:r w:rsidRPr="00454A1E">
        <w:rPr>
          <w:rFonts w:ascii="Times New Roman" w:hAnsi="Times New Roman"/>
          <w:lang w:eastAsia="ru-RU"/>
        </w:rPr>
        <w:t xml:space="preserve"> стоимость Облигации</w:t>
      </w:r>
      <w:r w:rsidR="00984DF7" w:rsidRPr="00454A1E">
        <w:rPr>
          <w:rFonts w:ascii="Times New Roman" w:hAnsi="Times New Roman"/>
          <w:lang w:eastAsia="ru-RU"/>
        </w:rPr>
        <w:t xml:space="preserve">, определяемая Расчетным агентом </w:t>
      </w:r>
      <w:r w:rsidR="006344A8" w:rsidRPr="00454A1E">
        <w:rPr>
          <w:rFonts w:ascii="Times New Roman" w:hAnsi="Times New Roman"/>
          <w:lang w:eastAsia="ru-RU"/>
        </w:rPr>
        <w:t xml:space="preserve">по состоянию на дату, определяемую Расчетным </w:t>
      </w:r>
      <w:r w:rsidR="006344A8" w:rsidRPr="00454A1E">
        <w:rPr>
          <w:rFonts w:ascii="Times New Roman" w:hAnsi="Times New Roman"/>
          <w:lang w:eastAsia="ru-RU"/>
        </w:rPr>
        <w:lastRenderedPageBreak/>
        <w:t xml:space="preserve">агентом в соответствии со следующим абзацем, </w:t>
      </w:r>
      <w:r w:rsidR="00984DF7" w:rsidRPr="00454A1E">
        <w:rPr>
          <w:rFonts w:ascii="Times New Roman" w:hAnsi="Times New Roman"/>
          <w:lang w:eastAsia="ru-RU"/>
        </w:rPr>
        <w:t xml:space="preserve">в порядке, описанном в </w:t>
      </w:r>
      <w:r w:rsidR="00B251D3" w:rsidRPr="00454A1E">
        <w:rPr>
          <w:rFonts w:ascii="Times New Roman" w:hAnsi="Times New Roman"/>
          <w:lang w:eastAsia="ru-RU"/>
        </w:rPr>
        <w:t>параграфе</w:t>
      </w:r>
      <w:r w:rsidR="00984DF7" w:rsidRPr="00454A1E">
        <w:rPr>
          <w:rFonts w:ascii="Times New Roman" w:hAnsi="Times New Roman"/>
          <w:lang w:eastAsia="ru-RU"/>
        </w:rPr>
        <w:t xml:space="preserve"> </w:t>
      </w:r>
      <w:r w:rsidR="00B251D3" w:rsidRPr="00454A1E">
        <w:rPr>
          <w:rFonts w:ascii="Times New Roman" w:hAnsi="Times New Roman"/>
          <w:lang w:eastAsia="ru-RU"/>
        </w:rPr>
        <w:t>в</w:t>
      </w:r>
      <w:r w:rsidR="00984DF7" w:rsidRPr="00454A1E">
        <w:rPr>
          <w:rFonts w:ascii="Times New Roman" w:hAnsi="Times New Roman"/>
          <w:lang w:eastAsia="ru-RU"/>
        </w:rPr>
        <w:t>) п</w:t>
      </w:r>
      <w:r w:rsidR="00B251D3" w:rsidRPr="00454A1E">
        <w:rPr>
          <w:rFonts w:ascii="Times New Roman" w:hAnsi="Times New Roman"/>
          <w:lang w:eastAsia="ru-RU"/>
        </w:rPr>
        <w:t>одпункта</w:t>
      </w:r>
      <w:r w:rsidR="00984DF7" w:rsidRPr="00454A1E">
        <w:rPr>
          <w:rFonts w:ascii="Times New Roman" w:hAnsi="Times New Roman"/>
          <w:lang w:eastAsia="ru-RU"/>
        </w:rPr>
        <w:t xml:space="preserve"> 2) </w:t>
      </w:r>
      <w:r w:rsidRPr="00454A1E">
        <w:rPr>
          <w:rFonts w:ascii="Times New Roman" w:hAnsi="Times New Roman"/>
          <w:lang w:eastAsia="ru-RU"/>
        </w:rPr>
        <w:t>п</w:t>
      </w:r>
      <w:r w:rsidR="00B251D3" w:rsidRPr="00454A1E">
        <w:rPr>
          <w:rFonts w:ascii="Times New Roman" w:hAnsi="Times New Roman"/>
          <w:lang w:eastAsia="ru-RU"/>
        </w:rPr>
        <w:t>ункта</w:t>
      </w:r>
      <w:r w:rsidRPr="00454A1E">
        <w:rPr>
          <w:rFonts w:ascii="Times New Roman" w:hAnsi="Times New Roman"/>
          <w:lang w:eastAsia="ru-RU"/>
        </w:rPr>
        <w:t xml:space="preserve"> 5.3.1</w:t>
      </w:r>
      <w:r w:rsidR="00CD6987" w:rsidRPr="00454A1E">
        <w:rPr>
          <w:rFonts w:ascii="Times New Roman" w:hAnsi="Times New Roman"/>
          <w:lang w:eastAsia="ru-RU"/>
        </w:rPr>
        <w:t xml:space="preserve"> </w:t>
      </w:r>
      <w:r w:rsidR="00984DF7" w:rsidRPr="00454A1E">
        <w:rPr>
          <w:rFonts w:ascii="Times New Roman" w:hAnsi="Times New Roman"/>
          <w:lang w:eastAsia="ru-RU"/>
        </w:rPr>
        <w:t>(</w:t>
      </w:r>
      <w:r w:rsidR="00CD6987" w:rsidRPr="00454A1E">
        <w:rPr>
          <w:rFonts w:ascii="Times New Roman" w:eastAsia="Times New Roman" w:hAnsi="Times New Roman"/>
          <w:lang w:eastAsia="ru-RU"/>
        </w:rPr>
        <w:t xml:space="preserve">размер выплат при погашении Облигаций, </w:t>
      </w:r>
      <w:r w:rsidR="00CD6987" w:rsidRPr="00454A1E">
        <w:rPr>
          <w:rFonts w:ascii="Times New Roman" w:eastAsia="Times New Roman" w:hAnsi="Times New Roman"/>
          <w:szCs w:val="24"/>
          <w:lang w:eastAsia="ru-RU"/>
        </w:rPr>
        <w:t>если по состоянию на 1</w:t>
      </w:r>
      <w:r w:rsidR="00ED08F6" w:rsidRPr="00454A1E">
        <w:rPr>
          <w:rFonts w:ascii="Times New Roman" w:eastAsia="Times New Roman" w:hAnsi="Times New Roman"/>
          <w:szCs w:val="24"/>
          <w:lang w:eastAsia="ru-RU"/>
        </w:rPr>
        <w:t>9</w:t>
      </w:r>
      <w:r w:rsidR="00CD6987" w:rsidRPr="00454A1E">
        <w:rPr>
          <w:rFonts w:ascii="Times New Roman" w:eastAsia="Times New Roman" w:hAnsi="Times New Roman"/>
          <w:szCs w:val="24"/>
          <w:lang w:eastAsia="ru-RU"/>
        </w:rPr>
        <w:t xml:space="preserve"> часов 00 минут (по московскому времени) дня,</w:t>
      </w:r>
      <w:r w:rsidR="00340D14" w:rsidRPr="00454A1E">
        <w:rPr>
          <w:rFonts w:ascii="Times New Roman" w:eastAsia="Times New Roman" w:hAnsi="Times New Roman"/>
          <w:szCs w:val="24"/>
          <w:lang w:eastAsia="ru-RU"/>
        </w:rPr>
        <w:t xml:space="preserve"> </w:t>
      </w:r>
      <w:r w:rsidR="00340D14" w:rsidRPr="00454A1E">
        <w:rPr>
          <w:rFonts w:ascii="Times New Roman" w:eastAsia="Times New Roman" w:hAnsi="Times New Roman"/>
          <w:lang w:eastAsia="ru-RU"/>
        </w:rPr>
        <w:t>наступающего за 2 (два) Рабочих дня до</w:t>
      </w:r>
      <w:r w:rsidR="00340D14" w:rsidRPr="00454A1E">
        <w:rPr>
          <w:rFonts w:ascii="Times New Roman" w:eastAsia="Times New Roman" w:hAnsi="Times New Roman"/>
          <w:szCs w:val="24"/>
          <w:lang w:eastAsia="ru-RU"/>
        </w:rPr>
        <w:t xml:space="preserve"> </w:t>
      </w:r>
      <w:r w:rsidR="00CD6987" w:rsidRPr="00454A1E">
        <w:rPr>
          <w:rFonts w:ascii="Times New Roman" w:eastAsia="Times New Roman" w:hAnsi="Times New Roman"/>
          <w:szCs w:val="24"/>
          <w:lang w:eastAsia="ru-RU"/>
        </w:rPr>
        <w:t>дат</w:t>
      </w:r>
      <w:r w:rsidR="00340D14" w:rsidRPr="00454A1E">
        <w:rPr>
          <w:rFonts w:ascii="Times New Roman" w:eastAsia="Times New Roman" w:hAnsi="Times New Roman"/>
          <w:szCs w:val="24"/>
          <w:lang w:eastAsia="ru-RU"/>
        </w:rPr>
        <w:t>ы</w:t>
      </w:r>
      <w:r w:rsidR="00CD6987" w:rsidRPr="00454A1E">
        <w:rPr>
          <w:rFonts w:ascii="Times New Roman" w:eastAsia="Times New Roman" w:hAnsi="Times New Roman"/>
          <w:szCs w:val="24"/>
          <w:lang w:eastAsia="ru-RU"/>
        </w:rPr>
        <w:t xml:space="preserve"> погашения Облигаций, установленной в Решении о ключевых условиях, </w:t>
      </w:r>
      <w:r w:rsidR="00CD6987" w:rsidRPr="00454A1E">
        <w:rPr>
          <w:rFonts w:ascii="Times New Roman" w:hAnsi="Times New Roman"/>
        </w:rPr>
        <w:t>имеет место</w:t>
      </w:r>
      <w:r w:rsidR="00CD6987" w:rsidRPr="00454A1E">
        <w:rPr>
          <w:rFonts w:ascii="Times New Roman" w:eastAsia="Times New Roman" w:hAnsi="Times New Roman"/>
          <w:szCs w:val="24"/>
          <w:lang w:eastAsia="ru-RU"/>
        </w:rPr>
        <w:t xml:space="preserve"> </w:t>
      </w:r>
      <w:r w:rsidRPr="00454A1E">
        <w:rPr>
          <w:rFonts w:ascii="Times New Roman" w:hAnsi="Times New Roman"/>
          <w:lang w:eastAsia="ru-RU"/>
        </w:rPr>
        <w:t>Событи</w:t>
      </w:r>
      <w:r w:rsidR="00CD6987" w:rsidRPr="00454A1E">
        <w:rPr>
          <w:rFonts w:ascii="Times New Roman" w:hAnsi="Times New Roman"/>
          <w:lang w:eastAsia="ru-RU"/>
        </w:rPr>
        <w:t>е</w:t>
      </w:r>
      <w:r w:rsidRPr="00454A1E">
        <w:rPr>
          <w:rFonts w:ascii="Times New Roman" w:hAnsi="Times New Roman"/>
          <w:lang w:eastAsia="ru-RU"/>
        </w:rPr>
        <w:t xml:space="preserve"> </w:t>
      </w:r>
      <w:r w:rsidR="00C02C62" w:rsidRPr="00454A1E">
        <w:rPr>
          <w:rFonts w:ascii="Times New Roman" w:hAnsi="Times New Roman"/>
          <w:lang w:eastAsia="ru-RU"/>
        </w:rPr>
        <w:t>д</w:t>
      </w:r>
      <w:r w:rsidRPr="00454A1E">
        <w:rPr>
          <w:rFonts w:ascii="Times New Roman" w:hAnsi="Times New Roman"/>
          <w:lang w:eastAsia="ru-RU"/>
        </w:rPr>
        <w:t>естабилизации)</w:t>
      </w:r>
      <w:r w:rsidR="0001164D" w:rsidRPr="00454A1E">
        <w:rPr>
          <w:rFonts w:ascii="Times New Roman" w:hAnsi="Times New Roman"/>
          <w:lang w:eastAsia="ru-RU"/>
        </w:rPr>
        <w:t>,</w:t>
      </w:r>
      <w:r w:rsidRPr="00454A1E">
        <w:rPr>
          <w:rFonts w:ascii="Times New Roman" w:hAnsi="Times New Roman"/>
          <w:lang w:eastAsia="ru-RU"/>
        </w:rPr>
        <w:t xml:space="preserve"> </w:t>
      </w:r>
      <w:r w:rsidR="00572B1B" w:rsidRPr="00454A1E">
        <w:rPr>
          <w:rFonts w:ascii="Times New Roman" w:hAnsi="Times New Roman"/>
          <w:lang w:eastAsia="ru-RU"/>
        </w:rPr>
        <w:t>в результате такой замены не изменится или уменьшится</w:t>
      </w:r>
      <w:r w:rsidR="00E538BE" w:rsidRPr="00454A1E">
        <w:rPr>
          <w:rFonts w:ascii="Times New Roman" w:hAnsi="Times New Roman"/>
          <w:lang w:eastAsia="ru-RU"/>
        </w:rPr>
        <w:t xml:space="preserve"> по сравнению со стоимостью Облигаций, определяемой аналогичным образом без замены Референсного актива на Альтернативный актив</w:t>
      </w:r>
      <w:r w:rsidR="00572B1B" w:rsidRPr="00454A1E">
        <w:rPr>
          <w:rFonts w:ascii="Times New Roman" w:hAnsi="Times New Roman"/>
          <w:lang w:eastAsia="ru-RU"/>
        </w:rPr>
        <w:t xml:space="preserve">, и </w:t>
      </w:r>
      <w:r w:rsidR="00E538BE" w:rsidRPr="00454A1E">
        <w:rPr>
          <w:rFonts w:ascii="Times New Roman" w:hAnsi="Times New Roman"/>
          <w:lang w:eastAsia="ru-RU"/>
        </w:rPr>
        <w:t>при этом</w:t>
      </w:r>
      <w:r w:rsidR="00572B1B" w:rsidRPr="00454A1E">
        <w:rPr>
          <w:rFonts w:ascii="Times New Roman" w:hAnsi="Times New Roman"/>
          <w:lang w:eastAsia="ru-RU"/>
        </w:rPr>
        <w:t xml:space="preserve"> изменени</w:t>
      </w:r>
      <w:r w:rsidR="00E538BE" w:rsidRPr="00454A1E">
        <w:rPr>
          <w:rFonts w:ascii="Times New Roman" w:hAnsi="Times New Roman"/>
          <w:lang w:eastAsia="ru-RU"/>
        </w:rPr>
        <w:t>е</w:t>
      </w:r>
      <w:r w:rsidR="006344A8" w:rsidRPr="00454A1E">
        <w:rPr>
          <w:rFonts w:ascii="Times New Roman" w:hAnsi="Times New Roman"/>
          <w:lang w:eastAsia="ru-RU"/>
        </w:rPr>
        <w:t xml:space="preserve"> </w:t>
      </w:r>
      <w:r w:rsidR="00572B1B" w:rsidRPr="00454A1E">
        <w:rPr>
          <w:rFonts w:ascii="Times New Roman" w:hAnsi="Times New Roman"/>
          <w:lang w:eastAsia="ru-RU"/>
        </w:rPr>
        <w:t>стоимости будет наименьшим</w:t>
      </w:r>
      <w:r w:rsidR="00363364" w:rsidRPr="00454A1E">
        <w:t xml:space="preserve"> </w:t>
      </w:r>
      <w:r w:rsidR="00363364" w:rsidRPr="00454A1E">
        <w:rPr>
          <w:rFonts w:ascii="Times New Roman" w:hAnsi="Times New Roman"/>
          <w:lang w:eastAsia="ru-RU"/>
        </w:rPr>
        <w:t>по сравнению со стоимостью Облигаци</w:t>
      </w:r>
      <w:r w:rsidR="00B766BF" w:rsidRPr="00454A1E">
        <w:rPr>
          <w:rFonts w:ascii="Times New Roman" w:hAnsi="Times New Roman"/>
          <w:lang w:eastAsia="ru-RU"/>
        </w:rPr>
        <w:t>и</w:t>
      </w:r>
      <w:r w:rsidR="00363364" w:rsidRPr="00454A1E">
        <w:rPr>
          <w:rFonts w:ascii="Times New Roman" w:hAnsi="Times New Roman"/>
          <w:lang w:eastAsia="ru-RU"/>
        </w:rPr>
        <w:t>, определяемой аналогичным образом при использовании в качестве Референсного актива любого из других Альтернативных активов, относящихся к заменяемому Референсному активу</w:t>
      </w:r>
      <w:r w:rsidR="00572B1B" w:rsidRPr="00454A1E">
        <w:rPr>
          <w:rFonts w:ascii="Times New Roman" w:hAnsi="Times New Roman"/>
          <w:lang w:eastAsia="ru-RU"/>
        </w:rPr>
        <w:t>.</w:t>
      </w:r>
    </w:p>
    <w:p w14:paraId="2842B585" w14:textId="42ECA195" w:rsidR="00117940" w:rsidRPr="00454A1E" w:rsidRDefault="00E538BE" w:rsidP="0003469E">
      <w:pPr>
        <w:autoSpaceDE w:val="0"/>
        <w:autoSpaceDN w:val="0"/>
        <w:spacing w:after="120" w:line="240" w:lineRule="auto"/>
        <w:jc w:val="both"/>
        <w:rPr>
          <w:rFonts w:ascii="Times New Roman" w:hAnsi="Times New Roman"/>
          <w:lang w:eastAsia="ru-RU"/>
        </w:rPr>
      </w:pPr>
      <w:r w:rsidRPr="00454A1E">
        <w:rPr>
          <w:rFonts w:ascii="Times New Roman" w:hAnsi="Times New Roman"/>
          <w:lang w:eastAsia="ru-RU"/>
        </w:rPr>
        <w:t>При определении даты, по состоянию на которую определяется стоимость Облигаций при</w:t>
      </w:r>
      <w:r w:rsidR="00363364" w:rsidRPr="00454A1E">
        <w:rPr>
          <w:rFonts w:ascii="Times New Roman" w:hAnsi="Times New Roman"/>
          <w:lang w:eastAsia="ru-RU"/>
        </w:rPr>
        <w:t xml:space="preserve"> замен</w:t>
      </w:r>
      <w:r w:rsidRPr="00454A1E">
        <w:rPr>
          <w:rFonts w:ascii="Times New Roman" w:hAnsi="Times New Roman"/>
          <w:lang w:eastAsia="ru-RU"/>
        </w:rPr>
        <w:t>е</w:t>
      </w:r>
      <w:r w:rsidR="00363364" w:rsidRPr="00454A1E">
        <w:rPr>
          <w:rFonts w:ascii="Times New Roman" w:hAnsi="Times New Roman"/>
          <w:lang w:eastAsia="ru-RU"/>
        </w:rPr>
        <w:t xml:space="preserve"> Референсного актива в соответствии с порядком, определенным абзаце выше, Расчетный агент </w:t>
      </w:r>
      <w:r w:rsidRPr="00454A1E">
        <w:rPr>
          <w:rFonts w:ascii="Times New Roman" w:hAnsi="Times New Roman"/>
          <w:lang w:eastAsia="ru-RU"/>
        </w:rPr>
        <w:t xml:space="preserve">использует </w:t>
      </w:r>
      <w:r w:rsidR="00117940" w:rsidRPr="00454A1E">
        <w:rPr>
          <w:rFonts w:ascii="Times New Roman" w:hAnsi="Times New Roman"/>
          <w:lang w:eastAsia="ru-RU"/>
        </w:rPr>
        <w:t>дат</w:t>
      </w:r>
      <w:r w:rsidR="00117940" w:rsidRPr="00454A1E">
        <w:rPr>
          <w:rFonts w:ascii="Times New Roman" w:hAnsi="Times New Roman"/>
          <w:color w:val="000000"/>
          <w:lang w:eastAsia="ru-RU"/>
        </w:rPr>
        <w:t>у</w:t>
      </w:r>
      <w:r w:rsidR="00117940" w:rsidRPr="00454A1E">
        <w:rPr>
          <w:rFonts w:ascii="Times New Roman" w:hAnsi="Times New Roman"/>
          <w:lang w:eastAsia="ru-RU"/>
        </w:rPr>
        <w:t>, предшествующу</w:t>
      </w:r>
      <w:r w:rsidR="00117940" w:rsidRPr="00454A1E">
        <w:rPr>
          <w:rFonts w:ascii="Times New Roman" w:hAnsi="Times New Roman"/>
          <w:color w:val="000000"/>
          <w:lang w:eastAsia="ru-RU"/>
        </w:rPr>
        <w:t>ю</w:t>
      </w:r>
      <w:r w:rsidR="00117940" w:rsidRPr="00454A1E">
        <w:rPr>
          <w:rFonts w:ascii="Times New Roman" w:hAnsi="Times New Roman"/>
          <w:lang w:eastAsia="ru-RU"/>
        </w:rPr>
        <w:t xml:space="preserve"> дате наступления Изменения источника Референсного </w:t>
      </w:r>
      <w:r w:rsidR="00BC4955" w:rsidRPr="00454A1E">
        <w:rPr>
          <w:rFonts w:ascii="Times New Roman" w:hAnsi="Times New Roman"/>
          <w:lang w:eastAsia="ru-RU"/>
        </w:rPr>
        <w:t xml:space="preserve">значения, </w:t>
      </w:r>
      <w:r w:rsidR="007B226A" w:rsidRPr="00454A1E">
        <w:rPr>
          <w:rFonts w:ascii="Times New Roman" w:hAnsi="Times New Roman"/>
          <w:bCs/>
          <w:iCs/>
        </w:rPr>
        <w:t>Поглощения либо Приобретения по публичной оферте</w:t>
      </w:r>
      <w:r w:rsidR="007B226A" w:rsidRPr="00454A1E">
        <w:rPr>
          <w:rStyle w:val="a5"/>
        </w:rPr>
        <w:t xml:space="preserve"> </w:t>
      </w:r>
      <w:r w:rsidR="00117940" w:rsidRPr="00454A1E">
        <w:rPr>
          <w:rFonts w:ascii="Times New Roman" w:hAnsi="Times New Roman"/>
          <w:color w:val="000000"/>
          <w:lang w:eastAsia="ru-RU"/>
        </w:rPr>
        <w:t xml:space="preserve"> не более, чем на 10</w:t>
      </w:r>
      <w:r w:rsidR="00CF0D9B">
        <w:rPr>
          <w:rFonts w:ascii="Times New Roman" w:hAnsi="Times New Roman"/>
          <w:color w:val="000000"/>
          <w:lang w:eastAsia="ru-RU"/>
        </w:rPr>
        <w:t xml:space="preserve"> (десять)</w:t>
      </w:r>
      <w:r w:rsidR="00117940" w:rsidRPr="00454A1E">
        <w:rPr>
          <w:rFonts w:ascii="Times New Roman" w:hAnsi="Times New Roman"/>
          <w:color w:val="000000"/>
          <w:lang w:eastAsia="ru-RU"/>
        </w:rPr>
        <w:t xml:space="preserve"> </w:t>
      </w:r>
      <w:r w:rsidR="00587B7D" w:rsidRPr="00454A1E">
        <w:rPr>
          <w:rFonts w:ascii="Times New Roman" w:hAnsi="Times New Roman"/>
          <w:color w:val="000000"/>
          <w:lang w:eastAsia="ru-RU"/>
        </w:rPr>
        <w:t>Р</w:t>
      </w:r>
      <w:r w:rsidR="00117940" w:rsidRPr="00454A1E">
        <w:rPr>
          <w:rFonts w:ascii="Times New Roman" w:hAnsi="Times New Roman"/>
          <w:color w:val="000000"/>
          <w:lang w:eastAsia="ru-RU"/>
        </w:rPr>
        <w:t>абочих дней,</w:t>
      </w:r>
      <w:r w:rsidR="00117940" w:rsidRPr="00454A1E">
        <w:rPr>
          <w:rFonts w:ascii="Times New Roman" w:hAnsi="Times New Roman"/>
          <w:lang w:eastAsia="ru-RU"/>
        </w:rPr>
        <w:t xml:space="preserve"> </w:t>
      </w:r>
      <w:r w:rsidR="00363364" w:rsidRPr="00454A1E">
        <w:rPr>
          <w:rFonts w:ascii="Times New Roman" w:hAnsi="Times New Roman"/>
          <w:lang w:eastAsia="ru-RU"/>
        </w:rPr>
        <w:t xml:space="preserve">при этом Расчетный агент выбирает дату, </w:t>
      </w:r>
      <w:r w:rsidR="00363364" w:rsidRPr="00454A1E">
        <w:rPr>
          <w:rFonts w:ascii="Times New Roman" w:hAnsi="Times New Roman"/>
          <w:color w:val="000000"/>
          <w:lang w:eastAsia="ru-RU"/>
        </w:rPr>
        <w:t>максимально приближенную к дате наступления</w:t>
      </w:r>
      <w:r w:rsidRPr="00454A1E">
        <w:rPr>
          <w:rFonts w:ascii="Times New Roman" w:hAnsi="Times New Roman"/>
          <w:color w:val="000000"/>
          <w:lang w:eastAsia="ru-RU"/>
        </w:rPr>
        <w:t xml:space="preserve"> соответствующего</w:t>
      </w:r>
      <w:r w:rsidR="00363364" w:rsidRPr="00454A1E">
        <w:rPr>
          <w:rFonts w:ascii="Times New Roman" w:hAnsi="Times New Roman"/>
          <w:color w:val="000000"/>
          <w:lang w:eastAsia="ru-RU"/>
        </w:rPr>
        <w:t xml:space="preserve"> События корректировки, из числа тех дат, в которые </w:t>
      </w:r>
      <w:r w:rsidRPr="00454A1E">
        <w:rPr>
          <w:rFonts w:ascii="Times New Roman" w:hAnsi="Times New Roman"/>
          <w:color w:val="000000"/>
          <w:lang w:eastAsia="ru-RU"/>
        </w:rPr>
        <w:t>влияние признаков наступающего (</w:t>
      </w:r>
      <w:r w:rsidR="00363364" w:rsidRPr="00454A1E">
        <w:rPr>
          <w:rFonts w:ascii="Times New Roman" w:hAnsi="Times New Roman"/>
          <w:color w:val="000000"/>
          <w:lang w:eastAsia="ru-RU"/>
        </w:rPr>
        <w:t>ретроактивное действие</w:t>
      </w:r>
      <w:r w:rsidRPr="00454A1E">
        <w:rPr>
          <w:rFonts w:ascii="Times New Roman" w:hAnsi="Times New Roman"/>
          <w:color w:val="000000"/>
          <w:lang w:eastAsia="ru-RU"/>
        </w:rPr>
        <w:t>)</w:t>
      </w:r>
      <w:r w:rsidR="00363364" w:rsidRPr="00454A1E">
        <w:rPr>
          <w:rFonts w:ascii="Times New Roman" w:hAnsi="Times New Roman"/>
          <w:color w:val="000000"/>
          <w:lang w:eastAsia="ru-RU"/>
        </w:rPr>
        <w:t xml:space="preserve"> </w:t>
      </w:r>
      <w:r w:rsidRPr="00454A1E">
        <w:rPr>
          <w:rFonts w:ascii="Times New Roman" w:hAnsi="Times New Roman"/>
          <w:color w:val="000000"/>
          <w:lang w:eastAsia="ru-RU"/>
        </w:rPr>
        <w:t xml:space="preserve">соответствующего </w:t>
      </w:r>
      <w:r w:rsidR="00363364" w:rsidRPr="00454A1E">
        <w:rPr>
          <w:rFonts w:ascii="Times New Roman" w:hAnsi="Times New Roman"/>
          <w:color w:val="000000"/>
          <w:lang w:eastAsia="ru-RU"/>
        </w:rPr>
        <w:t xml:space="preserve">События корректировки на </w:t>
      </w:r>
      <w:r w:rsidRPr="00454A1E">
        <w:rPr>
          <w:rFonts w:ascii="Times New Roman" w:hAnsi="Times New Roman"/>
          <w:color w:val="000000"/>
          <w:lang w:eastAsia="ru-RU"/>
        </w:rPr>
        <w:t xml:space="preserve">рыночную </w:t>
      </w:r>
      <w:r w:rsidR="00363364" w:rsidRPr="00454A1E">
        <w:rPr>
          <w:rFonts w:ascii="Times New Roman" w:hAnsi="Times New Roman"/>
          <w:color w:val="000000"/>
          <w:lang w:eastAsia="ru-RU"/>
        </w:rPr>
        <w:t>стоимость Облигаци</w:t>
      </w:r>
      <w:r w:rsidRPr="00454A1E">
        <w:rPr>
          <w:rFonts w:ascii="Times New Roman" w:hAnsi="Times New Roman"/>
          <w:color w:val="000000"/>
          <w:lang w:eastAsia="ru-RU"/>
        </w:rPr>
        <w:t>й</w:t>
      </w:r>
      <w:r w:rsidR="00363364" w:rsidRPr="00454A1E">
        <w:rPr>
          <w:rFonts w:ascii="Times New Roman" w:hAnsi="Times New Roman"/>
          <w:color w:val="000000"/>
          <w:lang w:eastAsia="ru-RU"/>
        </w:rPr>
        <w:t xml:space="preserve"> было минимальным.</w:t>
      </w:r>
      <w:r w:rsidR="00117940" w:rsidRPr="00454A1E">
        <w:rPr>
          <w:rFonts w:ascii="Times New Roman" w:hAnsi="Times New Roman"/>
          <w:lang w:eastAsia="ru-RU"/>
        </w:rPr>
        <w:t xml:space="preserve">  </w:t>
      </w:r>
    </w:p>
    <w:p w14:paraId="223A8A0F" w14:textId="3B7F19F7" w:rsidR="0017100B" w:rsidRPr="00454A1E" w:rsidRDefault="0017100B" w:rsidP="0003469E">
      <w:pPr>
        <w:spacing w:line="240" w:lineRule="auto"/>
        <w:jc w:val="both"/>
        <w:rPr>
          <w:rFonts w:ascii="Times New Roman" w:eastAsiaTheme="minorEastAsia" w:hAnsi="Times New Roman"/>
          <w:lang w:eastAsia="ru-RU"/>
        </w:rPr>
      </w:pPr>
      <w:r w:rsidRPr="00454A1E">
        <w:rPr>
          <w:rFonts w:ascii="Times New Roman" w:eastAsiaTheme="minorEastAsia" w:hAnsi="Times New Roman"/>
          <w:lang w:eastAsia="ru-RU"/>
        </w:rPr>
        <w:t xml:space="preserve">В случае наступления </w:t>
      </w:r>
      <w:r w:rsidR="00A65828" w:rsidRPr="00454A1E">
        <w:rPr>
          <w:rFonts w:ascii="Times New Roman" w:eastAsiaTheme="minorEastAsia" w:hAnsi="Times New Roman"/>
          <w:lang w:eastAsia="ru-RU"/>
        </w:rPr>
        <w:t xml:space="preserve">в отношении </w:t>
      </w:r>
      <w:r w:rsidRPr="00454A1E">
        <w:rPr>
          <w:rFonts w:ascii="Times New Roman" w:eastAsiaTheme="minorEastAsia" w:hAnsi="Times New Roman"/>
          <w:lang w:eastAsia="ru-RU"/>
        </w:rPr>
        <w:t xml:space="preserve">Референсного актива </w:t>
      </w:r>
      <w:r w:rsidR="00A65828" w:rsidRPr="00454A1E">
        <w:rPr>
          <w:rFonts w:ascii="Times New Roman" w:eastAsiaTheme="minorEastAsia" w:hAnsi="Times New Roman"/>
          <w:lang w:eastAsia="ru-RU"/>
        </w:rPr>
        <w:t xml:space="preserve">иных Событий корректировки, помимо Поглощения, Приобретения по публичной оферте либо Изменения источника Референсного значения </w:t>
      </w:r>
      <w:r w:rsidRPr="00454A1E">
        <w:rPr>
          <w:rFonts w:ascii="Times New Roman" w:eastAsiaTheme="minorEastAsia" w:hAnsi="Times New Roman"/>
          <w:lang w:eastAsia="ru-RU"/>
        </w:rPr>
        <w:t xml:space="preserve">для целей определения сумм выплат по Облигациям, при определении размера которых учитывается значение Цены, указанное значение Цены умножается на коэффициент N, который определяется следующим образом в зависимости от конкретных обстоятельств, составляющих </w:t>
      </w:r>
      <w:r w:rsidR="00C25DE0" w:rsidRPr="00454A1E">
        <w:rPr>
          <w:rFonts w:ascii="Times New Roman" w:eastAsiaTheme="minorEastAsia" w:hAnsi="Times New Roman"/>
          <w:lang w:eastAsia="ru-RU"/>
        </w:rPr>
        <w:t>Событие корректировки</w:t>
      </w:r>
      <w:r w:rsidRPr="00454A1E">
        <w:rPr>
          <w:rFonts w:ascii="Times New Roman" w:eastAsiaTheme="minorEastAsia" w:hAnsi="Times New Roman"/>
          <w:lang w:eastAsia="ru-RU"/>
        </w:rPr>
        <w:t>:</w:t>
      </w:r>
    </w:p>
    <w:p w14:paraId="7661CC29" w14:textId="7A987262" w:rsidR="00FF1149" w:rsidRPr="00454A1E" w:rsidRDefault="0017100B" w:rsidP="00FF1149">
      <w:pPr>
        <w:pStyle w:val="ab"/>
        <w:numPr>
          <w:ilvl w:val="0"/>
          <w:numId w:val="13"/>
        </w:numPr>
        <w:autoSpaceDE w:val="0"/>
        <w:autoSpaceDN w:val="0"/>
        <w:spacing w:after="240" w:line="240" w:lineRule="auto"/>
        <w:jc w:val="both"/>
        <w:rPr>
          <w:rFonts w:ascii="Times New Roman" w:eastAsiaTheme="minorEastAsia" w:hAnsi="Times New Roman"/>
          <w:lang w:eastAsia="ru-RU"/>
        </w:rPr>
      </w:pPr>
      <w:r w:rsidRPr="00454A1E">
        <w:rPr>
          <w:rFonts w:ascii="Times New Roman" w:eastAsiaTheme="minorEastAsia" w:hAnsi="Times New Roman"/>
          <w:lang w:eastAsia="ru-RU"/>
        </w:rPr>
        <w:t xml:space="preserve">если </w:t>
      </w:r>
      <w:r w:rsidR="00FF1149" w:rsidRPr="00454A1E">
        <w:rPr>
          <w:rFonts w:ascii="Times New Roman" w:eastAsiaTheme="minorEastAsia" w:hAnsi="Times New Roman"/>
          <w:lang w:eastAsia="ru-RU"/>
        </w:rPr>
        <w:t>соответствующим Событием корректировки является событие Трансформации, не являющееся выплатой Внеочередных дивидендов, коэффициент N для соответствующего Референсного актива рассчитывается как отношение общего количества размещенных Акций, являющихся Референсным активом, непосредственно после такого События корректировки к общему количеству размещенных Акций, являющихся Референсным активом по состоянию на дату начала размещения Облигаций;</w:t>
      </w:r>
    </w:p>
    <w:p w14:paraId="6DB83396" w14:textId="77777777" w:rsidR="00A55110" w:rsidRPr="00A55110" w:rsidRDefault="00FF1149" w:rsidP="005A6408">
      <w:pPr>
        <w:pStyle w:val="ab"/>
        <w:numPr>
          <w:ilvl w:val="0"/>
          <w:numId w:val="13"/>
        </w:numPr>
        <w:autoSpaceDE w:val="0"/>
        <w:autoSpaceDN w:val="0"/>
        <w:spacing w:before="100" w:beforeAutospacing="1" w:after="100" w:afterAutospacing="1" w:line="240" w:lineRule="auto"/>
        <w:jc w:val="both"/>
        <w:rPr>
          <w:rFonts w:ascii="Times New Roman" w:eastAsia="Times New Roman" w:hAnsi="Times New Roman"/>
        </w:rPr>
      </w:pPr>
      <w:r w:rsidRPr="00A55110">
        <w:rPr>
          <w:rFonts w:ascii="Times New Roman" w:eastAsiaTheme="minorEastAsia" w:hAnsi="Times New Roman"/>
          <w:lang w:eastAsia="ru-RU"/>
        </w:rPr>
        <w:t>если Событием корректировки является выплата Внеочередных дивидендов, коэффициент N для соответствующего Референсного актива должен быть равен отношению Цены Референсного актива, в отношении которого произошло Событие корректировки, на последний Рабочий день, непосредственно предшествующий дате, по состоянию на которую составляется список лиц, имеющих право на получение Внеочередных дивидендов, к разнице такой цены и величины Внеочередного дивиденда (в расчете Цены и Внеочередного дивиденда на одну Акцию);</w:t>
      </w:r>
    </w:p>
    <w:p w14:paraId="7CFF01B2" w14:textId="7DEFA5CA" w:rsidR="00FF1149" w:rsidRPr="00A55110" w:rsidRDefault="00FF1149" w:rsidP="005A6408">
      <w:pPr>
        <w:pStyle w:val="ab"/>
        <w:numPr>
          <w:ilvl w:val="0"/>
          <w:numId w:val="13"/>
        </w:numPr>
        <w:autoSpaceDE w:val="0"/>
        <w:autoSpaceDN w:val="0"/>
        <w:spacing w:before="100" w:beforeAutospacing="1" w:after="100" w:afterAutospacing="1" w:line="240" w:lineRule="auto"/>
        <w:jc w:val="both"/>
        <w:rPr>
          <w:rFonts w:ascii="Times New Roman" w:eastAsia="Times New Roman" w:hAnsi="Times New Roman"/>
        </w:rPr>
      </w:pPr>
      <w:r w:rsidRPr="00A55110">
        <w:rPr>
          <w:rFonts w:ascii="Times New Roman" w:eastAsia="Times New Roman" w:hAnsi="Times New Roman"/>
        </w:rPr>
        <w:t>если Событием корректировки является событие, указанное в подпунктах (г) и (д) определения термина «Событие корректировки», коэффициент N для соответствующего Референсного актива должен быть равен отношению (1) Цены Референсного актива, в отношении которого произошло Событие корректировки, на последний Рабочий день, непосредственно предшествующий дате, по состоянию на которую составляется список лиц, имеющих право на получение имущества, которое распределено, выпущено или выплачено в форме дивиденда или выплачено иным образом Эмитентом текущим владельцам Референсного актива Внеочередных дивидендов (далее – «Стоимость распределяемого имущества»), к (2) разнице такой цены Референсного актива и Стоимости распределяемого имущества;</w:t>
      </w:r>
    </w:p>
    <w:p w14:paraId="5DF108BE" w14:textId="77777777" w:rsidR="00FF1149" w:rsidRPr="00454A1E" w:rsidRDefault="00FF1149" w:rsidP="00FF1149">
      <w:pPr>
        <w:numPr>
          <w:ilvl w:val="0"/>
          <w:numId w:val="13"/>
        </w:numPr>
        <w:spacing w:before="100" w:beforeAutospacing="1" w:after="100" w:afterAutospacing="1" w:line="240" w:lineRule="auto"/>
        <w:jc w:val="both"/>
        <w:rPr>
          <w:rFonts w:ascii="Times New Roman" w:eastAsia="Times New Roman" w:hAnsi="Times New Roman"/>
        </w:rPr>
      </w:pPr>
      <w:r w:rsidRPr="00454A1E">
        <w:rPr>
          <w:rFonts w:ascii="Times New Roman" w:eastAsia="Times New Roman" w:hAnsi="Times New Roman"/>
        </w:rPr>
        <w:t>если Событием корректировки является событие, указанное в подпункте (е) определения термина «Событие корректировки», коэффициент N для соответствующего Референсного актива должен быть равен отношению (1) Цены Референсного актива, в отношении которого произошло Событие корректировки, на последний Рабочий день, непосредственно предшествующий дате События корректировки, к (2) разнице между ожидаемой рыночной стоимостью акций эмитента Базовых акций и ценой дополнительной эмиссии акций эмитента Базовых акций, соглашение об осуществлении которой явилось основанием для наступления соответствующего События корректировки.</w:t>
      </w:r>
    </w:p>
    <w:bookmarkEnd w:id="19"/>
    <w:p w14:paraId="06932C22" w14:textId="6AC6ADFB" w:rsidR="00EE5F06" w:rsidRPr="00454A1E" w:rsidRDefault="00EE5F06" w:rsidP="00817815">
      <w:pPr>
        <w:autoSpaceDE w:val="0"/>
        <w:autoSpaceDN w:val="0"/>
        <w:spacing w:after="120"/>
        <w:jc w:val="both"/>
        <w:rPr>
          <w:rFonts w:ascii="Times New Roman" w:hAnsi="Times New Roman"/>
          <w:b/>
          <w:lang w:eastAsia="ru-RU"/>
        </w:rPr>
      </w:pPr>
      <w:r w:rsidRPr="00454A1E">
        <w:rPr>
          <w:rFonts w:ascii="Times New Roman" w:hAnsi="Times New Roman"/>
          <w:b/>
          <w:lang w:eastAsia="ru-RU"/>
        </w:rPr>
        <w:lastRenderedPageBreak/>
        <w:t>12.2.1 Принципы определения Референсного актива, Референсного значения и (или) порядка их определения Расчетным агентом</w:t>
      </w:r>
    </w:p>
    <w:p w14:paraId="0578F8EE" w14:textId="51DF8236" w:rsidR="00817815" w:rsidRPr="00454A1E" w:rsidRDefault="00817815" w:rsidP="00817815">
      <w:pPr>
        <w:autoSpaceDE w:val="0"/>
        <w:autoSpaceDN w:val="0"/>
        <w:spacing w:after="120"/>
        <w:jc w:val="both"/>
        <w:rPr>
          <w:rFonts w:ascii="Times New Roman" w:hAnsi="Times New Roman"/>
          <w:lang w:eastAsia="ru-RU"/>
        </w:rPr>
      </w:pPr>
      <w:r w:rsidRPr="00454A1E">
        <w:rPr>
          <w:rFonts w:ascii="Times New Roman" w:hAnsi="Times New Roman"/>
          <w:lang w:eastAsia="ru-RU"/>
        </w:rPr>
        <w:t>При определении показателя Референсного актива</w:t>
      </w:r>
      <w:r w:rsidR="008D2FE3" w:rsidRPr="00454A1E">
        <w:rPr>
          <w:rFonts w:ascii="Times New Roman" w:hAnsi="Times New Roman"/>
          <w:lang w:eastAsia="ru-RU"/>
        </w:rPr>
        <w:t>,</w:t>
      </w:r>
      <w:r w:rsidRPr="00454A1E">
        <w:rPr>
          <w:rFonts w:ascii="Times New Roman" w:hAnsi="Times New Roman"/>
          <w:lang w:eastAsia="ru-RU"/>
        </w:rPr>
        <w:t xml:space="preserve"> Референсного значения и (или) порядка их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454A1E"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454A1E">
        <w:rPr>
          <w:rFonts w:ascii="Times New Roman" w:eastAsiaTheme="minorEastAsia" w:hAnsi="Times New Roman"/>
          <w:lang w:eastAsia="ru-RU"/>
        </w:rPr>
        <w:t>Определение показателя Референсного актива, Референсного значения и (или) порядка их определения</w:t>
      </w:r>
      <w:r w:rsidRPr="00454A1E">
        <w:rPr>
          <w:rFonts w:ascii="Times New Roman" w:hAnsi="Times New Roman"/>
          <w:lang w:eastAsia="ru-RU"/>
        </w:rPr>
        <w:t xml:space="preserve"> </w:t>
      </w:r>
      <w:r w:rsidRPr="00454A1E">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454A1E"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454A1E">
        <w:rPr>
          <w:rFonts w:ascii="Times New Roman" w:eastAsiaTheme="minorEastAsia" w:hAnsi="Times New Roman"/>
          <w:lang w:eastAsia="ru-RU"/>
        </w:rPr>
        <w:t xml:space="preserve">Определение показателя Референсного актива, Референсного значения и (или) порядка их определения 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454A1E"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454A1E">
        <w:rPr>
          <w:rFonts w:ascii="Times New Roman" w:eastAsiaTheme="minorEastAsia" w:hAnsi="Times New Roman"/>
          <w:lang w:eastAsia="ru-RU"/>
        </w:rPr>
        <w:t xml:space="preserve">Определение показателя Референсного актива, Референсного значения и (или) порядка их определения учитывает справедливую цену актива, отражающую потенциальный доход или всю будущую полезность, которую может принести Референсный актив. </w:t>
      </w:r>
    </w:p>
    <w:p w14:paraId="3F2B7DEF" w14:textId="77777777" w:rsidR="00817815" w:rsidRPr="00454A1E"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454A1E">
        <w:rPr>
          <w:rFonts w:ascii="Times New Roman" w:eastAsiaTheme="minorEastAsia" w:hAnsi="Times New Roman"/>
          <w:lang w:eastAsia="ru-RU"/>
        </w:rPr>
        <w:t xml:space="preserve">Расчетный агент при определении показателя Референсного актива, Референсного значения и (или) порядка их определения 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Pr="00454A1E" w:rsidRDefault="00817815" w:rsidP="00CB343F">
      <w:pPr>
        <w:pStyle w:val="ab"/>
        <w:autoSpaceDE w:val="0"/>
        <w:autoSpaceDN w:val="0"/>
        <w:spacing w:after="120" w:line="240" w:lineRule="auto"/>
        <w:ind w:left="0"/>
        <w:jc w:val="both"/>
        <w:rPr>
          <w:b/>
        </w:rPr>
      </w:pPr>
    </w:p>
    <w:p w14:paraId="5FC68200" w14:textId="0FB3A5A0" w:rsidR="0017100B" w:rsidRPr="00454A1E" w:rsidRDefault="0017100B" w:rsidP="00CB343F">
      <w:pPr>
        <w:pStyle w:val="ab"/>
        <w:autoSpaceDE w:val="0"/>
        <w:autoSpaceDN w:val="0"/>
        <w:spacing w:after="120" w:line="240" w:lineRule="auto"/>
        <w:ind w:left="0"/>
        <w:jc w:val="both"/>
        <w:rPr>
          <w:b/>
        </w:rPr>
      </w:pPr>
      <w:r w:rsidRPr="00454A1E">
        <w:rPr>
          <w:rFonts w:ascii="Times New Roman" w:hAnsi="Times New Roman"/>
          <w:b/>
        </w:rPr>
        <w:t>1</w:t>
      </w:r>
      <w:r w:rsidR="00916523" w:rsidRPr="00454A1E">
        <w:rPr>
          <w:rFonts w:ascii="Times New Roman" w:hAnsi="Times New Roman"/>
          <w:b/>
        </w:rPr>
        <w:t>2</w:t>
      </w:r>
      <w:r w:rsidRPr="00454A1E">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454A1E" w:rsidRDefault="00CB3716" w:rsidP="0099191C">
      <w:pPr>
        <w:spacing w:before="120" w:after="120" w:line="240" w:lineRule="auto"/>
        <w:ind w:right="-1"/>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Запрос и получение Расчетным агентом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454A1E"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в оригинале курьером; </w:t>
      </w:r>
    </w:p>
    <w:p w14:paraId="4E075273" w14:textId="5B8BAB8C" w:rsidR="00CB3716" w:rsidRPr="00454A1E"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1840FA98" w:rsidR="00CB3716" w:rsidRPr="00454A1E"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посредством MOEX Dealing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454A1E"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454A1E"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 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система доступна Дилеру-ориентиру;</w:t>
      </w:r>
    </w:p>
    <w:p w14:paraId="170083FA" w14:textId="4BA332CE" w:rsidR="0017100B" w:rsidRPr="00454A1E" w:rsidRDefault="00CB3716" w:rsidP="0099191C">
      <w:pPr>
        <w:autoSpaceDE w:val="0"/>
        <w:autoSpaceDN w:val="0"/>
        <w:spacing w:after="240" w:line="240" w:lineRule="auto"/>
        <w:jc w:val="both"/>
        <w:rPr>
          <w:rFonts w:ascii="Times New Roman" w:eastAsia="Times New Roman" w:hAnsi="Times New Roman"/>
          <w:lang w:eastAsia="ru-RU"/>
        </w:rPr>
      </w:pPr>
      <w:r w:rsidRPr="00454A1E">
        <w:rPr>
          <w:rFonts w:ascii="Times New Roman" w:eastAsia="Times New Roman" w:hAnsi="Times New Roman"/>
          <w:szCs w:val="24"/>
          <w:lang w:eastAsia="ru-RU"/>
        </w:rPr>
        <w:t>Полномочия представителей Дилеров-ориентиров на предоставление котировок посредством систем связи, указанных в подпунктах 3-5 настоящего пункта 12.3. Решения о выпуске, явствуют из обстановки, то есть из факта допуска таких лиц к системам, указанным в подпунктах 3-5 настоящего пункта 12.3. Решения о выпуске.</w:t>
      </w:r>
    </w:p>
    <w:p w14:paraId="09D3CEDD" w14:textId="1995CE15" w:rsidR="0017100B" w:rsidRPr="00454A1E"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454A1E">
        <w:rPr>
          <w:rFonts w:ascii="Times New Roman" w:eastAsia="Times New Roman" w:hAnsi="Times New Roman"/>
          <w:b/>
          <w:lang w:eastAsia="ru-RU"/>
        </w:rPr>
        <w:t>1</w:t>
      </w:r>
      <w:r w:rsidR="00916523" w:rsidRPr="00454A1E">
        <w:rPr>
          <w:rFonts w:ascii="Times New Roman" w:eastAsia="Times New Roman" w:hAnsi="Times New Roman"/>
          <w:b/>
          <w:lang w:eastAsia="ru-RU"/>
        </w:rPr>
        <w:t>2</w:t>
      </w:r>
      <w:r w:rsidRPr="00454A1E">
        <w:rPr>
          <w:rFonts w:ascii="Times New Roman" w:eastAsia="Times New Roman" w:hAnsi="Times New Roman"/>
          <w:b/>
          <w:lang w:eastAsia="ru-RU"/>
        </w:rPr>
        <w:t>.4. Применение налогового законодательства США</w:t>
      </w:r>
    </w:p>
    <w:p w14:paraId="1DB39AE0" w14:textId="227CAD15" w:rsidR="0017100B" w:rsidRPr="00454A1E" w:rsidRDefault="0017100B" w:rsidP="00916523">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lastRenderedPageBreak/>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sidRPr="00454A1E">
        <w:rPr>
          <w:rFonts w:ascii="Times New Roman" w:hAnsi="Times New Roman"/>
        </w:rPr>
        <w:t xml:space="preserve">будет </w:t>
      </w:r>
      <w:r w:rsidRPr="00454A1E">
        <w:rPr>
          <w:rFonts w:ascii="Times New Roman" w:hAnsi="Times New Roman"/>
        </w:rPr>
        <w:t>распространят</w:t>
      </w:r>
      <w:r w:rsidR="000032AE" w:rsidRPr="00454A1E">
        <w:rPr>
          <w:rFonts w:ascii="Times New Roman" w:hAnsi="Times New Roman"/>
        </w:rPr>
        <w:t>ь</w:t>
      </w:r>
      <w:r w:rsidRPr="00454A1E">
        <w:rPr>
          <w:rFonts w:ascii="Times New Roman" w:hAnsi="Times New Roman"/>
        </w:rPr>
        <w:t>ся действие параграфа 871 (m) Налогового кодекса США.</w:t>
      </w:r>
    </w:p>
    <w:p w14:paraId="1738D1FD" w14:textId="09DAA6CE" w:rsidR="00D66889" w:rsidRPr="00454A1E" w:rsidRDefault="0017100B" w:rsidP="001A4F97">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sidRPr="00454A1E">
        <w:rPr>
          <w:rFonts w:ascii="Times New Roman" w:hAnsi="Times New Roman"/>
        </w:rPr>
        <w:t>квалифицированного посредника (</w:t>
      </w:r>
      <w:r w:rsidRPr="00454A1E">
        <w:rPr>
          <w:rFonts w:ascii="Times New Roman" w:hAnsi="Times New Roman"/>
        </w:rPr>
        <w:t>Qualified Intermediary</w:t>
      </w:r>
      <w:r w:rsidR="00873113" w:rsidRPr="00454A1E">
        <w:rPr>
          <w:rFonts w:ascii="Times New Roman" w:hAnsi="Times New Roman"/>
        </w:rPr>
        <w:t>)</w:t>
      </w:r>
      <w:r w:rsidRPr="00454A1E">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454A1E" w:rsidRDefault="00DC5D05" w:rsidP="00ED1883">
      <w:pPr>
        <w:pStyle w:val="af"/>
        <w:spacing w:before="240"/>
        <w:jc w:val="both"/>
        <w:outlineLvl w:val="1"/>
        <w:rPr>
          <w:b/>
          <w:color w:val="auto"/>
          <w:sz w:val="22"/>
        </w:rPr>
      </w:pPr>
      <w:r w:rsidRPr="00454A1E">
        <w:rPr>
          <w:b/>
          <w:color w:val="auto"/>
          <w:sz w:val="22"/>
        </w:rPr>
        <w:t>1</w:t>
      </w:r>
      <w:r w:rsidR="00B638D3" w:rsidRPr="00454A1E">
        <w:rPr>
          <w:b/>
          <w:color w:val="auto"/>
          <w:sz w:val="22"/>
        </w:rPr>
        <w:t>2.5</w:t>
      </w:r>
      <w:r w:rsidRPr="00454A1E">
        <w:rPr>
          <w:b/>
          <w:color w:val="auto"/>
          <w:sz w:val="22"/>
        </w:rPr>
        <w:t xml:space="preserve">. Порядок </w:t>
      </w:r>
      <w:r w:rsidR="00B01DEC" w:rsidRPr="00454A1E">
        <w:rPr>
          <w:b/>
          <w:color w:val="auto"/>
          <w:sz w:val="22"/>
        </w:rPr>
        <w:t xml:space="preserve">предоставления информации </w:t>
      </w:r>
      <w:r w:rsidR="007C7DA0" w:rsidRPr="00454A1E">
        <w:rPr>
          <w:b/>
          <w:color w:val="auto"/>
          <w:sz w:val="22"/>
        </w:rPr>
        <w:t>Э</w:t>
      </w:r>
      <w:r w:rsidRPr="00454A1E">
        <w:rPr>
          <w:b/>
          <w:color w:val="auto"/>
          <w:sz w:val="22"/>
        </w:rPr>
        <w:t xml:space="preserve">митентом </w:t>
      </w:r>
      <w:r w:rsidR="00B01DEC" w:rsidRPr="00454A1E">
        <w:rPr>
          <w:b/>
          <w:color w:val="auto"/>
          <w:sz w:val="22"/>
        </w:rPr>
        <w:t xml:space="preserve">владельцам </w:t>
      </w:r>
      <w:r w:rsidR="005808E1" w:rsidRPr="00454A1E">
        <w:rPr>
          <w:b/>
          <w:color w:val="auto"/>
          <w:sz w:val="22"/>
        </w:rPr>
        <w:t>О</w:t>
      </w:r>
      <w:r w:rsidRPr="00454A1E">
        <w:rPr>
          <w:b/>
          <w:color w:val="auto"/>
          <w:sz w:val="22"/>
        </w:rPr>
        <w:t>блигаций</w:t>
      </w:r>
    </w:p>
    <w:p w14:paraId="197A797A" w14:textId="7F21406D" w:rsidR="00DC5D05" w:rsidRPr="00454A1E" w:rsidRDefault="00DC5D05" w:rsidP="007C7DA0">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Эмиссия Облигаций не сопровождается регистрацией проспекта ценных бумаг</w:t>
      </w:r>
      <w:r w:rsidR="004511D1" w:rsidRPr="00454A1E">
        <w:rPr>
          <w:rFonts w:ascii="Times New Roman" w:hAnsi="Times New Roman"/>
        </w:rPr>
        <w:t>, и Облигации не размещаются по открытой подписке</w:t>
      </w:r>
      <w:r w:rsidRPr="00454A1E">
        <w:rPr>
          <w:rFonts w:ascii="Times New Roman" w:hAnsi="Times New Roman"/>
        </w:rPr>
        <w:t>.</w:t>
      </w:r>
    </w:p>
    <w:p w14:paraId="0A930F5F" w14:textId="4C6BF5D1" w:rsidR="00DC5D05" w:rsidRPr="00454A1E" w:rsidRDefault="00DC5D05" w:rsidP="007C7DA0">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 xml:space="preserve">Эмитент обязан раскрывать информацию в форме отчета эмитента 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эмиссионных ценных бумаг № </w:t>
      </w:r>
      <w:r w:rsidR="0075697B" w:rsidRPr="00454A1E">
        <w:rPr>
          <w:rFonts w:ascii="Times New Roman" w:hAnsi="Times New Roman"/>
        </w:rPr>
        <w:t>714</w:t>
      </w:r>
      <w:r w:rsidRPr="00454A1E">
        <w:rPr>
          <w:rFonts w:ascii="Times New Roman" w:hAnsi="Times New Roman"/>
        </w:rPr>
        <w:t xml:space="preserve">-П от </w:t>
      </w:r>
      <w:r w:rsidR="0075697B" w:rsidRPr="00454A1E">
        <w:rPr>
          <w:rFonts w:ascii="Times New Roman" w:hAnsi="Times New Roman"/>
        </w:rPr>
        <w:t>27</w:t>
      </w:r>
      <w:r w:rsidR="001D7FB1" w:rsidRPr="00454A1E">
        <w:rPr>
          <w:rFonts w:ascii="Times New Roman" w:hAnsi="Times New Roman"/>
        </w:rPr>
        <w:t xml:space="preserve"> марта </w:t>
      </w:r>
      <w:r w:rsidRPr="00454A1E">
        <w:rPr>
          <w:rFonts w:ascii="Times New Roman" w:hAnsi="Times New Roman"/>
        </w:rPr>
        <w:t>20</w:t>
      </w:r>
      <w:r w:rsidR="0075697B" w:rsidRPr="00454A1E">
        <w:rPr>
          <w:rFonts w:ascii="Times New Roman" w:hAnsi="Times New Roman"/>
        </w:rPr>
        <w:t>20</w:t>
      </w:r>
      <w:r w:rsidR="001D7FB1" w:rsidRPr="00454A1E">
        <w:rPr>
          <w:rFonts w:ascii="Times New Roman" w:hAnsi="Times New Roman"/>
        </w:rPr>
        <w:t xml:space="preserve"> года</w:t>
      </w:r>
      <w:r w:rsidRPr="00454A1E">
        <w:rPr>
          <w:rFonts w:ascii="Times New Roman" w:hAnsi="Times New Roman"/>
        </w:rPr>
        <w:t>, нормативными актами в сфере финансовых рынков.</w:t>
      </w:r>
    </w:p>
    <w:p w14:paraId="46C15F04" w14:textId="00C2AACD" w:rsidR="00DC5D05" w:rsidRPr="00454A1E" w:rsidRDefault="00DC5D05" w:rsidP="007C7DA0">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Pr="00454A1E" w:rsidRDefault="00B01DEC" w:rsidP="00B01DEC">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Предоставление информации, предусмотренной Решением о выпуске, потенциальным приобретателям, владельцам Облигаций или их уполномоченным представителям, в том числе представителю владельцев Облигаций, осуществляется в сроки, предусмотренные настоящим Решением о выпуске, посредством почтовой, телеграфной, телетайпной, телефонной, электронной или иной связи, обеспечивающей аутентичность передаваемых и принимаемых сообщений и их документальное подтверждение,</w:t>
      </w:r>
    </w:p>
    <w:p w14:paraId="50AB95A7" w14:textId="77777777" w:rsidR="00B01DEC" w:rsidRPr="00454A1E"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454A1E">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454A1E"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454A1E">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454A1E"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454A1E">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Pr="00454A1E" w:rsidRDefault="00B01DEC" w:rsidP="00B01DEC">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Владельцы Облигаций в течение 2 (двух) рабочих дней после даты приобретения Облигаций обязаны предоставить Эмитенту адрес, на который Эмитент будет предоставлять информацию, предусмотренную настоящим Решением о выпуске, а также предпочтительный способ получения информации. В случае изменения адреса и/или предпочтительного способа получения информации владелец Облигаций или его уполномоченный представитель обязан сообщить Эмитенту сведения о новом адресе и/или предпочтительном способе получения информации в течение 1 (одного) рабочего дня с даты такого изменения.</w:t>
      </w:r>
    </w:p>
    <w:p w14:paraId="471F2F26" w14:textId="19914B08" w:rsidR="00B01DEC" w:rsidRPr="00454A1E" w:rsidRDefault="00B01DEC" w:rsidP="00B01DEC">
      <w:pPr>
        <w:widowControl w:val="0"/>
        <w:autoSpaceDE w:val="0"/>
        <w:autoSpaceDN w:val="0"/>
        <w:adjustRightInd w:val="0"/>
        <w:spacing w:after="120" w:line="240" w:lineRule="auto"/>
        <w:jc w:val="both"/>
        <w:rPr>
          <w:rFonts w:ascii="Times New Roman" w:hAnsi="Times New Roman"/>
        </w:rPr>
      </w:pPr>
      <w:r w:rsidRPr="00454A1E">
        <w:rPr>
          <w:rFonts w:ascii="Times New Roman" w:hAnsi="Times New Roman"/>
        </w:rPr>
        <w:t>Во избежание сомнений, Эмитент не считается нарушившим обязательства по предоставлению информации владельцу Облигаций, который не сообщил Эмитенту сведения о новом адресе и (или) предпочтительном способе получения информации в сроки, указанные в абзаце выше.</w:t>
      </w:r>
    </w:p>
    <w:p w14:paraId="33B75671" w14:textId="72A54BA1" w:rsidR="00447639" w:rsidRPr="00454A1E"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454A1E">
        <w:rPr>
          <w:rFonts w:ascii="Times New Roman" w:hAnsi="Times New Roman"/>
        </w:rPr>
        <w:lastRenderedPageBreak/>
        <w:t xml:space="preserve">Эмитент обязан по требованию заинтересованного лица предоставить ему копию Решения о выпуске </w:t>
      </w:r>
      <w:r w:rsidRPr="00454A1E">
        <w:rPr>
          <w:rFonts w:ascii="Times New Roman" w:hAnsi="Times New Roman"/>
          <w:szCs w:val="24"/>
        </w:rPr>
        <w:t xml:space="preserve">и (или) Решения о ключевых условиях </w:t>
      </w:r>
      <w:r w:rsidRPr="00454A1E">
        <w:rPr>
          <w:rFonts w:ascii="Times New Roman" w:hAnsi="Times New Roman"/>
        </w:rPr>
        <w:t xml:space="preserve">за плату, не превышающую затраты на </w:t>
      </w:r>
      <w:r w:rsidRPr="00454A1E">
        <w:rPr>
          <w:rFonts w:ascii="Times New Roman" w:hAnsi="Times New Roman"/>
          <w:szCs w:val="24"/>
        </w:rPr>
        <w:t>их</w:t>
      </w:r>
      <w:r w:rsidRPr="00454A1E">
        <w:rPr>
          <w:rFonts w:ascii="Times New Roman" w:hAnsi="Times New Roman"/>
        </w:rPr>
        <w:t xml:space="preserve"> изготовление.</w:t>
      </w:r>
    </w:p>
    <w:p w14:paraId="0FB1B3A6" w14:textId="6274DF8E" w:rsidR="00A46AB7" w:rsidRPr="00454A1E" w:rsidRDefault="00A46AB7" w:rsidP="00A95852">
      <w:pPr>
        <w:pStyle w:val="af"/>
        <w:keepNext w:val="0"/>
        <w:keepLines w:val="0"/>
        <w:widowControl w:val="0"/>
        <w:spacing w:after="200"/>
        <w:outlineLvl w:val="1"/>
        <w:rPr>
          <w:b/>
          <w:color w:val="auto"/>
          <w:sz w:val="22"/>
        </w:rPr>
      </w:pPr>
      <w:r w:rsidRPr="00454A1E">
        <w:rPr>
          <w:b/>
          <w:color w:val="auto"/>
          <w:sz w:val="22"/>
        </w:rPr>
        <w:t xml:space="preserve">12.6. Порядок переноса даты осуществления платежей с нерабочего дня на Рабочий день  </w:t>
      </w:r>
    </w:p>
    <w:p w14:paraId="38BF1A9C" w14:textId="7AD32EE8" w:rsidR="004D1C60" w:rsidRPr="00454A1E" w:rsidRDefault="008A4166" w:rsidP="00ED1883">
      <w:pPr>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Если </w:t>
      </w:r>
      <w:r w:rsidR="006A2740" w:rsidRPr="00454A1E">
        <w:rPr>
          <w:rFonts w:ascii="Times New Roman" w:eastAsia="Times New Roman" w:hAnsi="Times New Roman"/>
          <w:szCs w:val="24"/>
          <w:lang w:eastAsia="ru-RU"/>
        </w:rPr>
        <w:t xml:space="preserve">дата погашения Облигаций, дата досрочного погашения Облигаций, </w:t>
      </w:r>
      <w:r w:rsidRPr="00454A1E">
        <w:rPr>
          <w:rFonts w:ascii="Times New Roman" w:eastAsia="Times New Roman" w:hAnsi="Times New Roman"/>
          <w:szCs w:val="24"/>
          <w:lang w:eastAsia="ru-RU"/>
        </w:rPr>
        <w:t xml:space="preserve">дата выплаты купонного дохода и (или) дополнительного дохода по Облигациям, и (или) дата осуществления иных платежей, которые должны быть произведены Эмитентом </w:t>
      </w:r>
      <w:r w:rsidR="006A2740" w:rsidRPr="00454A1E">
        <w:rPr>
          <w:rFonts w:ascii="Times New Roman" w:eastAsia="Times New Roman" w:hAnsi="Times New Roman"/>
          <w:szCs w:val="24"/>
          <w:lang w:eastAsia="ru-RU"/>
        </w:rPr>
        <w:t xml:space="preserve">в пользу владельцев Облигаций </w:t>
      </w:r>
      <w:r w:rsidRPr="00454A1E">
        <w:rPr>
          <w:rFonts w:ascii="Times New Roman" w:eastAsia="Times New Roman" w:hAnsi="Times New Roman"/>
          <w:szCs w:val="24"/>
          <w:lang w:eastAsia="ru-RU"/>
        </w:rPr>
        <w:t>в соответствии с условиями выпуска Облигаций, приходятся на нерабочий, праздничный или выходной день в РФ – независимо от того, будет ли это государственный выходной день или выходной день для расч</w:t>
      </w:r>
      <w:r w:rsidR="00576C4E" w:rsidRPr="00454A1E">
        <w:rPr>
          <w:rFonts w:ascii="Times New Roman" w:eastAsia="Times New Roman" w:hAnsi="Times New Roman"/>
          <w:szCs w:val="24"/>
          <w:lang w:eastAsia="ru-RU"/>
        </w:rPr>
        <w:t>е</w:t>
      </w:r>
      <w:r w:rsidRPr="00454A1E">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sidRPr="00454A1E">
        <w:rPr>
          <w:rFonts w:ascii="Times New Roman" w:eastAsia="Times New Roman" w:hAnsi="Times New Roman"/>
          <w:szCs w:val="24"/>
          <w:lang w:eastAsia="ru-RU"/>
        </w:rPr>
        <w:t>в связи с таким переносом даты платежа</w:t>
      </w:r>
      <w:r w:rsidR="008D09E1" w:rsidRPr="00454A1E">
        <w:rPr>
          <w:rFonts w:ascii="Times New Roman" w:eastAsia="Times New Roman" w:hAnsi="Times New Roman"/>
          <w:szCs w:val="24"/>
          <w:lang w:eastAsia="ru-RU"/>
        </w:rPr>
        <w:t>.</w:t>
      </w:r>
    </w:p>
    <w:p w14:paraId="5D56ED91" w14:textId="6F7280F7" w:rsidR="00A409EC" w:rsidRPr="00454A1E" w:rsidRDefault="00A409EC" w:rsidP="00A95852">
      <w:pPr>
        <w:pStyle w:val="af"/>
        <w:spacing w:before="200" w:after="200"/>
        <w:outlineLvl w:val="1"/>
        <w:rPr>
          <w:b/>
          <w:color w:val="auto"/>
          <w:sz w:val="22"/>
        </w:rPr>
      </w:pPr>
      <w:r w:rsidRPr="00454A1E">
        <w:rPr>
          <w:b/>
          <w:color w:val="auto"/>
          <w:sz w:val="22"/>
        </w:rPr>
        <w:t>12.7. Порядок округления денежных сумм, определяемых в отношении Облигаций</w:t>
      </w:r>
    </w:p>
    <w:p w14:paraId="0C94CD55" w14:textId="1394562C" w:rsidR="009F1C29" w:rsidRPr="00454A1E"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hAnsi="Times New Roman"/>
          <w:szCs w:val="24"/>
        </w:rPr>
        <w:t>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в расчете на одну Облигацию определяется</w:t>
      </w:r>
      <w:r w:rsidRPr="00454A1E" w:rsidDel="00BD6DD9">
        <w:rPr>
          <w:rFonts w:ascii="Times New Roman" w:eastAsia="Times New Roman" w:hAnsi="Times New Roman"/>
          <w:szCs w:val="24"/>
          <w:lang w:eastAsia="ru-RU"/>
        </w:rPr>
        <w:t xml:space="preserve"> </w:t>
      </w:r>
      <w:r w:rsidRPr="00454A1E">
        <w:rPr>
          <w:rFonts w:ascii="Times New Roman" w:eastAsia="Times New Roman" w:hAnsi="Times New Roman"/>
          <w:szCs w:val="24"/>
          <w:lang w:eastAsia="ru-RU"/>
        </w:rPr>
        <w:t xml:space="preserve">с точностью до одной копейки. </w:t>
      </w:r>
      <w:r w:rsidRPr="00454A1E">
        <w:rPr>
          <w:rFonts w:ascii="Times New Roman" w:hAnsi="Times New Roman"/>
          <w:szCs w:val="24"/>
        </w:rPr>
        <w:t>Округление цифр при расчете производится по правилам математического округления. 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sidRPr="00454A1E">
        <w:rPr>
          <w:rFonts w:ascii="Times New Roman" w:eastAsia="Times New Roman" w:hAnsi="Times New Roman"/>
          <w:szCs w:val="24"/>
          <w:lang w:eastAsia="ru-RU"/>
        </w:rPr>
        <w:t>.</w:t>
      </w:r>
      <w:r w:rsidR="009201B0" w:rsidRPr="00454A1E">
        <w:rPr>
          <w:rFonts w:ascii="Times New Roman" w:eastAsia="Times New Roman" w:hAnsi="Times New Roman"/>
          <w:szCs w:val="24"/>
          <w:lang w:eastAsia="ru-RU"/>
        </w:rPr>
        <w:t xml:space="preserve"> </w:t>
      </w:r>
    </w:p>
    <w:p w14:paraId="24B5E2BF" w14:textId="77777777" w:rsidR="009F1C29" w:rsidRPr="00454A1E"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54A1E">
        <w:rPr>
          <w:rFonts w:ascii="Times New Roman" w:eastAsia="Times New Roman" w:hAnsi="Times New Roman"/>
          <w:szCs w:val="24"/>
          <w:lang w:eastAsia="ru-RU"/>
        </w:rPr>
        <w:t xml:space="preserve">Если размер </w:t>
      </w:r>
      <w:r w:rsidR="009F1C29" w:rsidRPr="00454A1E">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77777777" w:rsidR="009201B0" w:rsidRPr="00DC37EA" w:rsidRDefault="009F1C29" w:rsidP="009201B0">
      <w:pPr>
        <w:widowControl w:val="0"/>
        <w:autoSpaceDE w:val="0"/>
        <w:autoSpaceDN w:val="0"/>
        <w:adjustRightInd w:val="0"/>
        <w:spacing w:after="120" w:line="240" w:lineRule="auto"/>
        <w:jc w:val="both"/>
        <w:rPr>
          <w:rFonts w:ascii="Times New Roman" w:eastAsiaTheme="minorEastAsia" w:hAnsi="Times New Roman"/>
          <w:lang w:eastAsia="ru-RU"/>
        </w:rPr>
      </w:pPr>
      <w:r w:rsidRPr="00454A1E">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sidRPr="00454A1E">
        <w:rPr>
          <w:rFonts w:ascii="Times New Roman" w:eastAsia="Times New Roman" w:hAnsi="Times New Roman"/>
          <w:szCs w:val="24"/>
          <w:lang w:eastAsia="ru-RU"/>
        </w:rPr>
        <w:t xml:space="preserve"> в расчете на одну Облигацию при округлении составит меньше одной копейки, то в таком случае размер соответствующей выплаты или иной определяемой денежной суммы на одну Облигацию считается равным нулю.</w:t>
      </w:r>
    </w:p>
    <w:p w14:paraId="4C0455A8" w14:textId="70C8739A"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footerReference w:type="default" r:id="rId9"/>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AF155A" w14:textId="77777777" w:rsidR="002A1009" w:rsidRDefault="002A1009" w:rsidP="002F794D">
      <w:pPr>
        <w:spacing w:after="0" w:line="240" w:lineRule="auto"/>
      </w:pPr>
      <w:r>
        <w:separator/>
      </w:r>
    </w:p>
  </w:endnote>
  <w:endnote w:type="continuationSeparator" w:id="0">
    <w:p w14:paraId="05B1DF83" w14:textId="77777777" w:rsidR="002A1009" w:rsidRDefault="002A1009" w:rsidP="002F794D">
      <w:pPr>
        <w:spacing w:after="0" w:line="240" w:lineRule="auto"/>
      </w:pPr>
      <w:r>
        <w:continuationSeparator/>
      </w:r>
    </w:p>
  </w:endnote>
  <w:endnote w:type="continuationNotice" w:id="1">
    <w:p w14:paraId="6C55C5C1" w14:textId="77777777" w:rsidR="002A1009" w:rsidRDefault="002A1009"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2D253B8B" w:rsidR="002A1009" w:rsidRPr="00C733B4" w:rsidRDefault="002A1009"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C9343F">
          <w:rPr>
            <w:rFonts w:ascii="Times New Roman" w:hAnsi="Times New Roman"/>
            <w:noProof/>
          </w:rPr>
          <w:t>19</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B648B8" w14:textId="77777777" w:rsidR="002A1009" w:rsidRDefault="002A1009" w:rsidP="002F794D">
      <w:pPr>
        <w:spacing w:after="0" w:line="240" w:lineRule="auto"/>
      </w:pPr>
      <w:r>
        <w:separator/>
      </w:r>
    </w:p>
  </w:footnote>
  <w:footnote w:type="continuationSeparator" w:id="0">
    <w:p w14:paraId="6DBAF68F" w14:textId="77777777" w:rsidR="002A1009" w:rsidRDefault="002A1009" w:rsidP="002F794D">
      <w:pPr>
        <w:spacing w:after="0" w:line="240" w:lineRule="auto"/>
      </w:pPr>
      <w:r>
        <w:continuationSeparator/>
      </w:r>
    </w:p>
  </w:footnote>
  <w:footnote w:type="continuationNotice" w:id="1">
    <w:p w14:paraId="4A469D74" w14:textId="77777777" w:rsidR="002A1009" w:rsidRDefault="002A1009" w:rsidP="002F794D">
      <w:pPr>
        <w:spacing w:after="0" w:line="240" w:lineRule="auto"/>
      </w:pPr>
    </w:p>
  </w:footnote>
  <w:footnote w:id="2">
    <w:p w14:paraId="0E4F1F11" w14:textId="77777777" w:rsidR="002A1009" w:rsidRDefault="002A1009" w:rsidP="00650BDD">
      <w:pPr>
        <w:pStyle w:val="af9"/>
        <w:jc w:val="both"/>
      </w:pPr>
      <w:r>
        <w:rPr>
          <w:rStyle w:val="afb"/>
        </w:rPr>
        <w:footnoteRef/>
      </w:r>
      <w:r>
        <w:t xml:space="preserve"> Под «варрантом» понимается ценная бумага или иной финансовый инструмент, </w:t>
      </w:r>
      <w:r w:rsidRPr="00B3262D">
        <w:t>дающ</w:t>
      </w:r>
      <w:r>
        <w:t>ие</w:t>
      </w:r>
      <w:r w:rsidRPr="00B3262D">
        <w:t xml:space="preserve"> держателю право покупать </w:t>
      </w:r>
      <w:r>
        <w:t xml:space="preserve">определенное </w:t>
      </w:r>
      <w:r w:rsidRPr="00B3262D">
        <w:t xml:space="preserve">количество </w:t>
      </w:r>
      <w:r>
        <w:t xml:space="preserve">ценных бумаг </w:t>
      </w:r>
      <w:r w:rsidRPr="00B3262D">
        <w:t xml:space="preserve">по </w:t>
      </w:r>
      <w:r>
        <w:t xml:space="preserve">установленной </w:t>
      </w:r>
      <w:r w:rsidRPr="00B3262D">
        <w:t>цене в течение определ</w:t>
      </w:r>
      <w:r>
        <w:t>е</w:t>
      </w:r>
      <w:r w:rsidRPr="00B3262D">
        <w:t xml:space="preserve">нного </w:t>
      </w:r>
      <w:r>
        <w:t xml:space="preserve">периода </w:t>
      </w:r>
      <w:r w:rsidRPr="00B3262D">
        <w:t>времени</w:t>
      </w:r>
      <w:r>
        <w:t>.</w:t>
      </w:r>
    </w:p>
  </w:footnote>
  <w:footnote w:id="3">
    <w:p w14:paraId="0C677BB0" w14:textId="77777777" w:rsidR="002A1009" w:rsidRDefault="002A1009" w:rsidP="00650BDD">
      <w:pPr>
        <w:pStyle w:val="af9"/>
        <w:jc w:val="both"/>
      </w:pPr>
      <w:r>
        <w:rPr>
          <w:rStyle w:val="afb"/>
        </w:rPr>
        <w:footnoteRef/>
      </w:r>
      <w:r>
        <w:t xml:space="preserve"> Под «рыночной капитализацией» Эмитента актива понимается акционерная стоимость Эмитента актива</w:t>
      </w:r>
      <w:r w:rsidRPr="003624F5">
        <w:t>,</w:t>
      </w:r>
      <w:r>
        <w:t xml:space="preserve"> которая определяется как совокупная цена всех акций такого Эмитента актива, допущенных к публичному обращению, при этом цена каждой акции такого Эмитента актива определяется как цена одной акции на конец рабочего дня Биржи. В случае если акции Эмитента актива допущены к торгам двумя и более Биржами, то для расчета капитализации используется наименьшая цена акций Эмитента актива, определенная на конец рабочего дня соответствующей Биржи.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7762A8"/>
    <w:multiLevelType w:val="multilevel"/>
    <w:tmpl w:val="4A10A5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9365531"/>
    <w:multiLevelType w:val="hybridMultilevel"/>
    <w:tmpl w:val="FB580F6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AB22D1"/>
    <w:multiLevelType w:val="multilevel"/>
    <w:tmpl w:val="BA3C05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6"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7"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755239D"/>
    <w:multiLevelType w:val="multilevel"/>
    <w:tmpl w:val="E3BC4F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7B345A0E"/>
    <w:multiLevelType w:val="hybridMultilevel"/>
    <w:tmpl w:val="C4600F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3"/>
  </w:num>
  <w:num w:numId="3">
    <w:abstractNumId w:val="11"/>
  </w:num>
  <w:num w:numId="4">
    <w:abstractNumId w:val="13"/>
  </w:num>
  <w:num w:numId="5">
    <w:abstractNumId w:val="0"/>
  </w:num>
  <w:num w:numId="6">
    <w:abstractNumId w:val="9"/>
  </w:num>
  <w:num w:numId="7">
    <w:abstractNumId w:val="41"/>
  </w:num>
  <w:num w:numId="8">
    <w:abstractNumId w:val="29"/>
  </w:num>
  <w:num w:numId="9">
    <w:abstractNumId w:val="25"/>
  </w:num>
  <w:num w:numId="10">
    <w:abstractNumId w:val="45"/>
  </w:num>
  <w:num w:numId="11">
    <w:abstractNumId w:val="5"/>
  </w:num>
  <w:num w:numId="12">
    <w:abstractNumId w:val="26"/>
  </w:num>
  <w:num w:numId="13">
    <w:abstractNumId w:val="34"/>
  </w:num>
  <w:num w:numId="14">
    <w:abstractNumId w:val="60"/>
  </w:num>
  <w:num w:numId="15">
    <w:abstractNumId w:val="30"/>
  </w:num>
  <w:num w:numId="16">
    <w:abstractNumId w:val="58"/>
  </w:num>
  <w:num w:numId="17">
    <w:abstractNumId w:val="38"/>
  </w:num>
  <w:num w:numId="18">
    <w:abstractNumId w:val="27"/>
  </w:num>
  <w:num w:numId="19">
    <w:abstractNumId w:val="21"/>
  </w:num>
  <w:num w:numId="20">
    <w:abstractNumId w:val="14"/>
  </w:num>
  <w:num w:numId="21">
    <w:abstractNumId w:val="2"/>
  </w:num>
  <w:num w:numId="22">
    <w:abstractNumId w:val="17"/>
  </w:num>
  <w:num w:numId="23">
    <w:abstractNumId w:val="55"/>
  </w:num>
  <w:num w:numId="24">
    <w:abstractNumId w:val="16"/>
  </w:num>
  <w:num w:numId="25">
    <w:abstractNumId w:val="56"/>
  </w:num>
  <w:num w:numId="26">
    <w:abstractNumId w:val="47"/>
  </w:num>
  <w:num w:numId="27">
    <w:abstractNumId w:val="4"/>
  </w:num>
  <w:num w:numId="28">
    <w:abstractNumId w:val="31"/>
  </w:num>
  <w:num w:numId="29">
    <w:abstractNumId w:val="7"/>
  </w:num>
  <w:num w:numId="30">
    <w:abstractNumId w:val="8"/>
  </w:num>
  <w:num w:numId="31">
    <w:abstractNumId w:val="3"/>
  </w:num>
  <w:num w:numId="32">
    <w:abstractNumId w:val="20"/>
  </w:num>
  <w:num w:numId="33">
    <w:abstractNumId w:val="40"/>
  </w:num>
  <w:num w:numId="34">
    <w:abstractNumId w:val="22"/>
  </w:num>
  <w:num w:numId="35">
    <w:abstractNumId w:val="37"/>
  </w:num>
  <w:num w:numId="36">
    <w:abstractNumId w:val="35"/>
  </w:num>
  <w:num w:numId="37">
    <w:abstractNumId w:val="42"/>
  </w:num>
  <w:num w:numId="38">
    <w:abstractNumId w:val="52"/>
  </w:num>
  <w:num w:numId="39">
    <w:abstractNumId w:val="15"/>
  </w:num>
  <w:num w:numId="40">
    <w:abstractNumId w:val="33"/>
  </w:num>
  <w:num w:numId="41">
    <w:abstractNumId w:val="18"/>
  </w:num>
  <w:num w:numId="42">
    <w:abstractNumId w:val="49"/>
  </w:num>
  <w:num w:numId="43">
    <w:abstractNumId w:val="54"/>
  </w:num>
  <w:num w:numId="4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46"/>
  </w:num>
  <w:num w:numId="47">
    <w:abstractNumId w:val="1"/>
  </w:num>
  <w:num w:numId="48">
    <w:abstractNumId w:val="44"/>
  </w:num>
  <w:num w:numId="49">
    <w:abstractNumId w:val="51"/>
  </w:num>
  <w:num w:numId="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9"/>
  </w:num>
  <w:num w:numId="52">
    <w:abstractNumId w:val="19"/>
  </w:num>
  <w:num w:numId="53">
    <w:abstractNumId w:val="36"/>
  </w:num>
  <w:num w:numId="5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8"/>
  </w:num>
  <w:num w:numId="57">
    <w:abstractNumId w:val="53"/>
  </w:num>
  <w:num w:numId="58">
    <w:abstractNumId w:val="48"/>
  </w:num>
  <w:num w:numId="59">
    <w:abstractNumId w:val="39"/>
  </w:num>
  <w:num w:numId="60">
    <w:abstractNumId w:val="6"/>
  </w:num>
  <w:num w:numId="61">
    <w:abstractNumId w:val="12"/>
  </w:num>
  <w:num w:numId="62">
    <w:abstractNumId w:val="24"/>
  </w:num>
  <w:num w:numId="63">
    <w:abstractNumId w:val="57"/>
  </w:num>
  <w:num w:numId="64">
    <w:abstractNumId w:val="4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3BE"/>
    <w:rsid w:val="00001CFF"/>
    <w:rsid w:val="00002117"/>
    <w:rsid w:val="00002B86"/>
    <w:rsid w:val="000032AE"/>
    <w:rsid w:val="0000338B"/>
    <w:rsid w:val="000038B8"/>
    <w:rsid w:val="00003BD0"/>
    <w:rsid w:val="00003F3E"/>
    <w:rsid w:val="0000476C"/>
    <w:rsid w:val="00004C46"/>
    <w:rsid w:val="000050EA"/>
    <w:rsid w:val="00005461"/>
    <w:rsid w:val="00005788"/>
    <w:rsid w:val="00005833"/>
    <w:rsid w:val="00006255"/>
    <w:rsid w:val="0000774C"/>
    <w:rsid w:val="000078B7"/>
    <w:rsid w:val="00007E03"/>
    <w:rsid w:val="000108DB"/>
    <w:rsid w:val="0001164D"/>
    <w:rsid w:val="0001177C"/>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CA8"/>
    <w:rsid w:val="00016FF5"/>
    <w:rsid w:val="000173CB"/>
    <w:rsid w:val="0001750C"/>
    <w:rsid w:val="00017BC8"/>
    <w:rsid w:val="0002051F"/>
    <w:rsid w:val="00020575"/>
    <w:rsid w:val="00020A23"/>
    <w:rsid w:val="00020DC1"/>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469E"/>
    <w:rsid w:val="00035093"/>
    <w:rsid w:val="00035A00"/>
    <w:rsid w:val="00035DEA"/>
    <w:rsid w:val="00036078"/>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70381"/>
    <w:rsid w:val="00070982"/>
    <w:rsid w:val="000710E1"/>
    <w:rsid w:val="00071678"/>
    <w:rsid w:val="00071861"/>
    <w:rsid w:val="000719C2"/>
    <w:rsid w:val="00072663"/>
    <w:rsid w:val="00073659"/>
    <w:rsid w:val="00073E1C"/>
    <w:rsid w:val="000757A7"/>
    <w:rsid w:val="000760A0"/>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3A4C"/>
    <w:rsid w:val="0008476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B6E"/>
    <w:rsid w:val="000A23BF"/>
    <w:rsid w:val="000A280B"/>
    <w:rsid w:val="000A3401"/>
    <w:rsid w:val="000A3F41"/>
    <w:rsid w:val="000A4179"/>
    <w:rsid w:val="000A4BC8"/>
    <w:rsid w:val="000A5294"/>
    <w:rsid w:val="000A5325"/>
    <w:rsid w:val="000A63E5"/>
    <w:rsid w:val="000A6BE9"/>
    <w:rsid w:val="000A6EB4"/>
    <w:rsid w:val="000A71E7"/>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155"/>
    <w:rsid w:val="000C19C0"/>
    <w:rsid w:val="000C245B"/>
    <w:rsid w:val="000C36B5"/>
    <w:rsid w:val="000C3BCC"/>
    <w:rsid w:val="000C4252"/>
    <w:rsid w:val="000C4366"/>
    <w:rsid w:val="000C51CE"/>
    <w:rsid w:val="000C5324"/>
    <w:rsid w:val="000C5792"/>
    <w:rsid w:val="000C58A0"/>
    <w:rsid w:val="000C6961"/>
    <w:rsid w:val="000C71AD"/>
    <w:rsid w:val="000C7C18"/>
    <w:rsid w:val="000C7E90"/>
    <w:rsid w:val="000C7F69"/>
    <w:rsid w:val="000D0D2A"/>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EA0"/>
    <w:rsid w:val="000E0314"/>
    <w:rsid w:val="000E04C8"/>
    <w:rsid w:val="000E0750"/>
    <w:rsid w:val="000E13BA"/>
    <w:rsid w:val="000E1592"/>
    <w:rsid w:val="000E165F"/>
    <w:rsid w:val="000E1BDD"/>
    <w:rsid w:val="000E27FE"/>
    <w:rsid w:val="000E2CBC"/>
    <w:rsid w:val="000E3730"/>
    <w:rsid w:val="000E395F"/>
    <w:rsid w:val="000E39EF"/>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3C4A"/>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4D1A"/>
    <w:rsid w:val="001051F0"/>
    <w:rsid w:val="001052B0"/>
    <w:rsid w:val="0010546E"/>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6E6"/>
    <w:rsid w:val="00117755"/>
    <w:rsid w:val="00117940"/>
    <w:rsid w:val="001208A0"/>
    <w:rsid w:val="00120B3A"/>
    <w:rsid w:val="00120C18"/>
    <w:rsid w:val="00121180"/>
    <w:rsid w:val="001211A4"/>
    <w:rsid w:val="001212BB"/>
    <w:rsid w:val="00121519"/>
    <w:rsid w:val="0012166C"/>
    <w:rsid w:val="00121E02"/>
    <w:rsid w:val="0012222D"/>
    <w:rsid w:val="00122373"/>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B5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BB"/>
    <w:rsid w:val="00133FE7"/>
    <w:rsid w:val="0013403D"/>
    <w:rsid w:val="00134093"/>
    <w:rsid w:val="001342DE"/>
    <w:rsid w:val="001346D4"/>
    <w:rsid w:val="00134A82"/>
    <w:rsid w:val="001353AB"/>
    <w:rsid w:val="001354B0"/>
    <w:rsid w:val="00135B49"/>
    <w:rsid w:val="00135C81"/>
    <w:rsid w:val="00135F41"/>
    <w:rsid w:val="00136605"/>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103"/>
    <w:rsid w:val="00186576"/>
    <w:rsid w:val="00186763"/>
    <w:rsid w:val="00186C43"/>
    <w:rsid w:val="00187420"/>
    <w:rsid w:val="001875D2"/>
    <w:rsid w:val="00187DFF"/>
    <w:rsid w:val="001905A3"/>
    <w:rsid w:val="0019093C"/>
    <w:rsid w:val="00190E6E"/>
    <w:rsid w:val="00191591"/>
    <w:rsid w:val="0019165E"/>
    <w:rsid w:val="00192542"/>
    <w:rsid w:val="0019309D"/>
    <w:rsid w:val="0019322A"/>
    <w:rsid w:val="001933AD"/>
    <w:rsid w:val="00194828"/>
    <w:rsid w:val="00194C60"/>
    <w:rsid w:val="00194C92"/>
    <w:rsid w:val="00194D3E"/>
    <w:rsid w:val="00194EFF"/>
    <w:rsid w:val="001951A6"/>
    <w:rsid w:val="001952C9"/>
    <w:rsid w:val="001973F3"/>
    <w:rsid w:val="00197EA4"/>
    <w:rsid w:val="00197F4B"/>
    <w:rsid w:val="00197F62"/>
    <w:rsid w:val="001A0734"/>
    <w:rsid w:val="001A080F"/>
    <w:rsid w:val="001A0BCF"/>
    <w:rsid w:val="001A0D4E"/>
    <w:rsid w:val="001A0D61"/>
    <w:rsid w:val="001A0F05"/>
    <w:rsid w:val="001A121D"/>
    <w:rsid w:val="001A1C35"/>
    <w:rsid w:val="001A1D46"/>
    <w:rsid w:val="001A1E51"/>
    <w:rsid w:val="001A277D"/>
    <w:rsid w:val="001A2C56"/>
    <w:rsid w:val="001A32A5"/>
    <w:rsid w:val="001A359B"/>
    <w:rsid w:val="001A3738"/>
    <w:rsid w:val="001A4476"/>
    <w:rsid w:val="001A449A"/>
    <w:rsid w:val="001A44CA"/>
    <w:rsid w:val="001A45CD"/>
    <w:rsid w:val="001A4864"/>
    <w:rsid w:val="001A4E9A"/>
    <w:rsid w:val="001A4F97"/>
    <w:rsid w:val="001A529B"/>
    <w:rsid w:val="001A54B1"/>
    <w:rsid w:val="001A5547"/>
    <w:rsid w:val="001A59BF"/>
    <w:rsid w:val="001A5EF2"/>
    <w:rsid w:val="001A61AC"/>
    <w:rsid w:val="001A663C"/>
    <w:rsid w:val="001A6664"/>
    <w:rsid w:val="001A6DFB"/>
    <w:rsid w:val="001A71AE"/>
    <w:rsid w:val="001A72E1"/>
    <w:rsid w:val="001A76A8"/>
    <w:rsid w:val="001A7E63"/>
    <w:rsid w:val="001A7FF0"/>
    <w:rsid w:val="001B166C"/>
    <w:rsid w:val="001B1C76"/>
    <w:rsid w:val="001B234E"/>
    <w:rsid w:val="001B24EB"/>
    <w:rsid w:val="001B2606"/>
    <w:rsid w:val="001B298A"/>
    <w:rsid w:val="001B2D95"/>
    <w:rsid w:val="001B3259"/>
    <w:rsid w:val="001B344D"/>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B7FBB"/>
    <w:rsid w:val="001C1110"/>
    <w:rsid w:val="001C129E"/>
    <w:rsid w:val="001C12D3"/>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F028C"/>
    <w:rsid w:val="001F038B"/>
    <w:rsid w:val="001F09CF"/>
    <w:rsid w:val="001F11CA"/>
    <w:rsid w:val="001F1414"/>
    <w:rsid w:val="001F14DE"/>
    <w:rsid w:val="001F1806"/>
    <w:rsid w:val="001F1B93"/>
    <w:rsid w:val="001F1BDF"/>
    <w:rsid w:val="001F1E51"/>
    <w:rsid w:val="001F2F76"/>
    <w:rsid w:val="001F32CA"/>
    <w:rsid w:val="001F3604"/>
    <w:rsid w:val="001F398D"/>
    <w:rsid w:val="001F3FB5"/>
    <w:rsid w:val="001F54BD"/>
    <w:rsid w:val="001F57AC"/>
    <w:rsid w:val="001F595F"/>
    <w:rsid w:val="001F652D"/>
    <w:rsid w:val="001F6813"/>
    <w:rsid w:val="001F6B27"/>
    <w:rsid w:val="001F6B3E"/>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6CE"/>
    <w:rsid w:val="002063B0"/>
    <w:rsid w:val="002076D7"/>
    <w:rsid w:val="00207DDC"/>
    <w:rsid w:val="002101F3"/>
    <w:rsid w:val="002118D3"/>
    <w:rsid w:val="00211A42"/>
    <w:rsid w:val="00211F49"/>
    <w:rsid w:val="00212250"/>
    <w:rsid w:val="002135C6"/>
    <w:rsid w:val="00213CAA"/>
    <w:rsid w:val="00213E97"/>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AF"/>
    <w:rsid w:val="002359FA"/>
    <w:rsid w:val="002363F7"/>
    <w:rsid w:val="00236650"/>
    <w:rsid w:val="0023665E"/>
    <w:rsid w:val="0023697E"/>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CBF"/>
    <w:rsid w:val="00250836"/>
    <w:rsid w:val="00250A62"/>
    <w:rsid w:val="00250C1E"/>
    <w:rsid w:val="0025157E"/>
    <w:rsid w:val="002516AE"/>
    <w:rsid w:val="00251809"/>
    <w:rsid w:val="00251F4C"/>
    <w:rsid w:val="00252734"/>
    <w:rsid w:val="002528B9"/>
    <w:rsid w:val="00252C29"/>
    <w:rsid w:val="002536C8"/>
    <w:rsid w:val="00253801"/>
    <w:rsid w:val="00253BD7"/>
    <w:rsid w:val="00254174"/>
    <w:rsid w:val="002544DB"/>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9BC"/>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C46"/>
    <w:rsid w:val="0029207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009"/>
    <w:rsid w:val="002A1866"/>
    <w:rsid w:val="002A1CD9"/>
    <w:rsid w:val="002A1DC7"/>
    <w:rsid w:val="002A1F0C"/>
    <w:rsid w:val="002A2F7E"/>
    <w:rsid w:val="002A32CE"/>
    <w:rsid w:val="002A38DC"/>
    <w:rsid w:val="002A3D1C"/>
    <w:rsid w:val="002A40DB"/>
    <w:rsid w:val="002A479F"/>
    <w:rsid w:val="002A4F89"/>
    <w:rsid w:val="002A50D0"/>
    <w:rsid w:val="002A5229"/>
    <w:rsid w:val="002A5911"/>
    <w:rsid w:val="002A59D1"/>
    <w:rsid w:val="002A5A7C"/>
    <w:rsid w:val="002A608E"/>
    <w:rsid w:val="002A6321"/>
    <w:rsid w:val="002A6AAF"/>
    <w:rsid w:val="002A6E8A"/>
    <w:rsid w:val="002A72FD"/>
    <w:rsid w:val="002B01CB"/>
    <w:rsid w:val="002B1343"/>
    <w:rsid w:val="002B195A"/>
    <w:rsid w:val="002B1C5D"/>
    <w:rsid w:val="002B32CC"/>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67B"/>
    <w:rsid w:val="002D573D"/>
    <w:rsid w:val="002D586C"/>
    <w:rsid w:val="002D5B80"/>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40D1"/>
    <w:rsid w:val="002F51A1"/>
    <w:rsid w:val="002F56B8"/>
    <w:rsid w:val="002F5D8A"/>
    <w:rsid w:val="002F60FC"/>
    <w:rsid w:val="002F69EB"/>
    <w:rsid w:val="002F6ABA"/>
    <w:rsid w:val="002F6D7C"/>
    <w:rsid w:val="002F75BF"/>
    <w:rsid w:val="002F794D"/>
    <w:rsid w:val="002F7C4A"/>
    <w:rsid w:val="002F7D04"/>
    <w:rsid w:val="002F7FF6"/>
    <w:rsid w:val="0030048F"/>
    <w:rsid w:val="00300C5B"/>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5CCB"/>
    <w:rsid w:val="00306410"/>
    <w:rsid w:val="00306F0D"/>
    <w:rsid w:val="003070ED"/>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A96"/>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638"/>
    <w:rsid w:val="00331839"/>
    <w:rsid w:val="00331DD1"/>
    <w:rsid w:val="00331FF1"/>
    <w:rsid w:val="00332660"/>
    <w:rsid w:val="0033266A"/>
    <w:rsid w:val="003329F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594"/>
    <w:rsid w:val="00343BF1"/>
    <w:rsid w:val="00343CB0"/>
    <w:rsid w:val="00343D47"/>
    <w:rsid w:val="0034418C"/>
    <w:rsid w:val="003441D9"/>
    <w:rsid w:val="00344289"/>
    <w:rsid w:val="00344637"/>
    <w:rsid w:val="00344BFB"/>
    <w:rsid w:val="00344D36"/>
    <w:rsid w:val="00344F04"/>
    <w:rsid w:val="0034510F"/>
    <w:rsid w:val="00345595"/>
    <w:rsid w:val="003459F3"/>
    <w:rsid w:val="00345A1D"/>
    <w:rsid w:val="00345D23"/>
    <w:rsid w:val="00346EA8"/>
    <w:rsid w:val="003477FE"/>
    <w:rsid w:val="00351AE9"/>
    <w:rsid w:val="00352C5F"/>
    <w:rsid w:val="003535F0"/>
    <w:rsid w:val="00353DFD"/>
    <w:rsid w:val="003544DE"/>
    <w:rsid w:val="0035451A"/>
    <w:rsid w:val="003546CE"/>
    <w:rsid w:val="00354B30"/>
    <w:rsid w:val="00354E18"/>
    <w:rsid w:val="00354F1B"/>
    <w:rsid w:val="003559A6"/>
    <w:rsid w:val="00355C9E"/>
    <w:rsid w:val="00355FEC"/>
    <w:rsid w:val="00356DCE"/>
    <w:rsid w:val="00357135"/>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3F4"/>
    <w:rsid w:val="0037359E"/>
    <w:rsid w:val="00373B7D"/>
    <w:rsid w:val="0037421C"/>
    <w:rsid w:val="003745D5"/>
    <w:rsid w:val="0037524E"/>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EEE"/>
    <w:rsid w:val="003A618D"/>
    <w:rsid w:val="003A635F"/>
    <w:rsid w:val="003A6D41"/>
    <w:rsid w:val="003A6D89"/>
    <w:rsid w:val="003B0001"/>
    <w:rsid w:val="003B01C1"/>
    <w:rsid w:val="003B08FC"/>
    <w:rsid w:val="003B0E2C"/>
    <w:rsid w:val="003B18EC"/>
    <w:rsid w:val="003B1BB7"/>
    <w:rsid w:val="003B1D44"/>
    <w:rsid w:val="003B2058"/>
    <w:rsid w:val="003B2E68"/>
    <w:rsid w:val="003B393E"/>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BF2"/>
    <w:rsid w:val="003D1CBA"/>
    <w:rsid w:val="003D1EED"/>
    <w:rsid w:val="003D25B8"/>
    <w:rsid w:val="003D2E7B"/>
    <w:rsid w:val="003D32E9"/>
    <w:rsid w:val="003D3815"/>
    <w:rsid w:val="003D3BF2"/>
    <w:rsid w:val="003D3E22"/>
    <w:rsid w:val="003D402E"/>
    <w:rsid w:val="003D45CD"/>
    <w:rsid w:val="003D486F"/>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3F7837"/>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4F2C"/>
    <w:rsid w:val="004059A6"/>
    <w:rsid w:val="00406025"/>
    <w:rsid w:val="004061FE"/>
    <w:rsid w:val="00406817"/>
    <w:rsid w:val="004071A5"/>
    <w:rsid w:val="0040738B"/>
    <w:rsid w:val="004074FC"/>
    <w:rsid w:val="00407652"/>
    <w:rsid w:val="00407E2E"/>
    <w:rsid w:val="004101F0"/>
    <w:rsid w:val="0041068F"/>
    <w:rsid w:val="0041143B"/>
    <w:rsid w:val="00411E09"/>
    <w:rsid w:val="0041207C"/>
    <w:rsid w:val="00412376"/>
    <w:rsid w:val="00412AD2"/>
    <w:rsid w:val="00412D1B"/>
    <w:rsid w:val="00413535"/>
    <w:rsid w:val="004146A0"/>
    <w:rsid w:val="00414DF5"/>
    <w:rsid w:val="004150D4"/>
    <w:rsid w:val="004157B0"/>
    <w:rsid w:val="00416456"/>
    <w:rsid w:val="00416621"/>
    <w:rsid w:val="00416AB3"/>
    <w:rsid w:val="0041799D"/>
    <w:rsid w:val="00417F0A"/>
    <w:rsid w:val="00421208"/>
    <w:rsid w:val="004212F2"/>
    <w:rsid w:val="00421346"/>
    <w:rsid w:val="004219BD"/>
    <w:rsid w:val="00421C89"/>
    <w:rsid w:val="0042223B"/>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822"/>
    <w:rsid w:val="004455B7"/>
    <w:rsid w:val="00445E42"/>
    <w:rsid w:val="00446A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4A1E"/>
    <w:rsid w:val="004562B4"/>
    <w:rsid w:val="00456E9B"/>
    <w:rsid w:val="004605D3"/>
    <w:rsid w:val="00460767"/>
    <w:rsid w:val="00460B3C"/>
    <w:rsid w:val="00460D6F"/>
    <w:rsid w:val="0046115A"/>
    <w:rsid w:val="0046131A"/>
    <w:rsid w:val="00461AA6"/>
    <w:rsid w:val="00461BB6"/>
    <w:rsid w:val="0046205A"/>
    <w:rsid w:val="00462234"/>
    <w:rsid w:val="00462FFD"/>
    <w:rsid w:val="004631A9"/>
    <w:rsid w:val="004632BD"/>
    <w:rsid w:val="0046379D"/>
    <w:rsid w:val="00463C32"/>
    <w:rsid w:val="00464184"/>
    <w:rsid w:val="004644CC"/>
    <w:rsid w:val="0046459D"/>
    <w:rsid w:val="00464B9D"/>
    <w:rsid w:val="00465A53"/>
    <w:rsid w:val="00465CE6"/>
    <w:rsid w:val="004666F2"/>
    <w:rsid w:val="004669EE"/>
    <w:rsid w:val="00466B0B"/>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C7F56"/>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71B"/>
    <w:rsid w:val="004E3ABB"/>
    <w:rsid w:val="004E4912"/>
    <w:rsid w:val="004E496D"/>
    <w:rsid w:val="004E49E3"/>
    <w:rsid w:val="004E4E31"/>
    <w:rsid w:val="004E4E61"/>
    <w:rsid w:val="004E56DE"/>
    <w:rsid w:val="004E595D"/>
    <w:rsid w:val="004E5FD0"/>
    <w:rsid w:val="004E64B3"/>
    <w:rsid w:val="004E6C03"/>
    <w:rsid w:val="004E6F59"/>
    <w:rsid w:val="004E732F"/>
    <w:rsid w:val="004E7801"/>
    <w:rsid w:val="004E7EF2"/>
    <w:rsid w:val="004F0EE0"/>
    <w:rsid w:val="004F1597"/>
    <w:rsid w:val="004F20B1"/>
    <w:rsid w:val="004F22AB"/>
    <w:rsid w:val="004F2463"/>
    <w:rsid w:val="004F2B78"/>
    <w:rsid w:val="004F3126"/>
    <w:rsid w:val="004F33AC"/>
    <w:rsid w:val="004F33DB"/>
    <w:rsid w:val="004F39DB"/>
    <w:rsid w:val="004F3AF3"/>
    <w:rsid w:val="004F3CA1"/>
    <w:rsid w:val="004F4876"/>
    <w:rsid w:val="004F566E"/>
    <w:rsid w:val="004F5FD7"/>
    <w:rsid w:val="004F68C5"/>
    <w:rsid w:val="004F6EDD"/>
    <w:rsid w:val="004F756F"/>
    <w:rsid w:val="004F7A34"/>
    <w:rsid w:val="004F7D42"/>
    <w:rsid w:val="004F7FD6"/>
    <w:rsid w:val="0050127B"/>
    <w:rsid w:val="005015A6"/>
    <w:rsid w:val="00501A68"/>
    <w:rsid w:val="00502778"/>
    <w:rsid w:val="00502D1F"/>
    <w:rsid w:val="00502DA5"/>
    <w:rsid w:val="005034E2"/>
    <w:rsid w:val="00503D40"/>
    <w:rsid w:val="00504441"/>
    <w:rsid w:val="0050487D"/>
    <w:rsid w:val="00505E58"/>
    <w:rsid w:val="00506E5C"/>
    <w:rsid w:val="0050702B"/>
    <w:rsid w:val="005072B7"/>
    <w:rsid w:val="00507CE4"/>
    <w:rsid w:val="00507DCE"/>
    <w:rsid w:val="00510018"/>
    <w:rsid w:val="005101A9"/>
    <w:rsid w:val="0051066B"/>
    <w:rsid w:val="005108A0"/>
    <w:rsid w:val="005109BB"/>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885"/>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9A2"/>
    <w:rsid w:val="0054124A"/>
    <w:rsid w:val="00541415"/>
    <w:rsid w:val="00541694"/>
    <w:rsid w:val="00541CBB"/>
    <w:rsid w:val="00542874"/>
    <w:rsid w:val="00545110"/>
    <w:rsid w:val="00545919"/>
    <w:rsid w:val="00545FC0"/>
    <w:rsid w:val="00546391"/>
    <w:rsid w:val="00546ED9"/>
    <w:rsid w:val="00547469"/>
    <w:rsid w:val="00550426"/>
    <w:rsid w:val="00550442"/>
    <w:rsid w:val="005504FA"/>
    <w:rsid w:val="00550555"/>
    <w:rsid w:val="00550772"/>
    <w:rsid w:val="005510DF"/>
    <w:rsid w:val="005514A4"/>
    <w:rsid w:val="00551D1A"/>
    <w:rsid w:val="00551D37"/>
    <w:rsid w:val="00552143"/>
    <w:rsid w:val="00552298"/>
    <w:rsid w:val="005522BA"/>
    <w:rsid w:val="00552528"/>
    <w:rsid w:val="005527DE"/>
    <w:rsid w:val="00552B7F"/>
    <w:rsid w:val="00553823"/>
    <w:rsid w:val="00554445"/>
    <w:rsid w:val="005545CB"/>
    <w:rsid w:val="00554688"/>
    <w:rsid w:val="00554936"/>
    <w:rsid w:val="00554AFB"/>
    <w:rsid w:val="00554AFD"/>
    <w:rsid w:val="00554B3F"/>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400"/>
    <w:rsid w:val="00563604"/>
    <w:rsid w:val="00563AC5"/>
    <w:rsid w:val="00563F34"/>
    <w:rsid w:val="005644F7"/>
    <w:rsid w:val="005646A9"/>
    <w:rsid w:val="00564FE5"/>
    <w:rsid w:val="00565056"/>
    <w:rsid w:val="00565293"/>
    <w:rsid w:val="0056554A"/>
    <w:rsid w:val="0056580D"/>
    <w:rsid w:val="005659A0"/>
    <w:rsid w:val="00565C66"/>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5C38"/>
    <w:rsid w:val="005768B5"/>
    <w:rsid w:val="00576B91"/>
    <w:rsid w:val="00576C4E"/>
    <w:rsid w:val="0057706F"/>
    <w:rsid w:val="00577A42"/>
    <w:rsid w:val="00577B4F"/>
    <w:rsid w:val="00577BC6"/>
    <w:rsid w:val="005808A5"/>
    <w:rsid w:val="005808E1"/>
    <w:rsid w:val="005808E7"/>
    <w:rsid w:val="005812EE"/>
    <w:rsid w:val="005813CB"/>
    <w:rsid w:val="0058180E"/>
    <w:rsid w:val="005820B8"/>
    <w:rsid w:val="005828F9"/>
    <w:rsid w:val="00583283"/>
    <w:rsid w:val="005834D5"/>
    <w:rsid w:val="005838ED"/>
    <w:rsid w:val="005838FD"/>
    <w:rsid w:val="00583C28"/>
    <w:rsid w:val="00583C92"/>
    <w:rsid w:val="00584556"/>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5BFC"/>
    <w:rsid w:val="005A6253"/>
    <w:rsid w:val="005A6408"/>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730"/>
    <w:rsid w:val="005C5537"/>
    <w:rsid w:val="005C5BAA"/>
    <w:rsid w:val="005C6183"/>
    <w:rsid w:val="005C63DD"/>
    <w:rsid w:val="005C6768"/>
    <w:rsid w:val="005C77A0"/>
    <w:rsid w:val="005D0672"/>
    <w:rsid w:val="005D0C58"/>
    <w:rsid w:val="005D1071"/>
    <w:rsid w:val="005D1178"/>
    <w:rsid w:val="005D134D"/>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083"/>
    <w:rsid w:val="005F7336"/>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2A3"/>
    <w:rsid w:val="00620D35"/>
    <w:rsid w:val="00620F64"/>
    <w:rsid w:val="00621754"/>
    <w:rsid w:val="00621811"/>
    <w:rsid w:val="00621CE8"/>
    <w:rsid w:val="00622206"/>
    <w:rsid w:val="00622427"/>
    <w:rsid w:val="00622622"/>
    <w:rsid w:val="006226CF"/>
    <w:rsid w:val="006227C7"/>
    <w:rsid w:val="00622F6B"/>
    <w:rsid w:val="006234D8"/>
    <w:rsid w:val="00623559"/>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6FA"/>
    <w:rsid w:val="006507EB"/>
    <w:rsid w:val="00650851"/>
    <w:rsid w:val="00650BDD"/>
    <w:rsid w:val="00650E49"/>
    <w:rsid w:val="00651178"/>
    <w:rsid w:val="00651478"/>
    <w:rsid w:val="0065227F"/>
    <w:rsid w:val="006522A1"/>
    <w:rsid w:val="00652837"/>
    <w:rsid w:val="00653845"/>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469"/>
    <w:rsid w:val="006646A5"/>
    <w:rsid w:val="006648E3"/>
    <w:rsid w:val="006649D0"/>
    <w:rsid w:val="00665162"/>
    <w:rsid w:val="006668FE"/>
    <w:rsid w:val="0066695F"/>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77A73"/>
    <w:rsid w:val="00680818"/>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6BF"/>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2BF8"/>
    <w:rsid w:val="006A3846"/>
    <w:rsid w:val="006A398C"/>
    <w:rsid w:val="006A5004"/>
    <w:rsid w:val="006A52A4"/>
    <w:rsid w:val="006A575D"/>
    <w:rsid w:val="006A5C0B"/>
    <w:rsid w:val="006A6EC1"/>
    <w:rsid w:val="006A734D"/>
    <w:rsid w:val="006A7525"/>
    <w:rsid w:val="006A7C27"/>
    <w:rsid w:val="006A7C60"/>
    <w:rsid w:val="006B07A6"/>
    <w:rsid w:val="006B091D"/>
    <w:rsid w:val="006B19A2"/>
    <w:rsid w:val="006B1BDB"/>
    <w:rsid w:val="006B21DF"/>
    <w:rsid w:val="006B254F"/>
    <w:rsid w:val="006B2833"/>
    <w:rsid w:val="006B2903"/>
    <w:rsid w:val="006B2A07"/>
    <w:rsid w:val="006B31C7"/>
    <w:rsid w:val="006B3C9E"/>
    <w:rsid w:val="006B3D52"/>
    <w:rsid w:val="006B3FD3"/>
    <w:rsid w:val="006B4C53"/>
    <w:rsid w:val="006B5F2C"/>
    <w:rsid w:val="006B6B7D"/>
    <w:rsid w:val="006B6E42"/>
    <w:rsid w:val="006B7429"/>
    <w:rsid w:val="006B7445"/>
    <w:rsid w:val="006B7F5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BAE"/>
    <w:rsid w:val="006D1CB4"/>
    <w:rsid w:val="006D1F01"/>
    <w:rsid w:val="006D23FC"/>
    <w:rsid w:val="006D2790"/>
    <w:rsid w:val="006D34B5"/>
    <w:rsid w:val="006D3650"/>
    <w:rsid w:val="006D38C1"/>
    <w:rsid w:val="006D3B47"/>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34B"/>
    <w:rsid w:val="006E1A9A"/>
    <w:rsid w:val="006E210B"/>
    <w:rsid w:val="006E233D"/>
    <w:rsid w:val="006E25A0"/>
    <w:rsid w:val="006E25E0"/>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EAA"/>
    <w:rsid w:val="00717C21"/>
    <w:rsid w:val="007200ED"/>
    <w:rsid w:val="0072070A"/>
    <w:rsid w:val="00720843"/>
    <w:rsid w:val="00720BB1"/>
    <w:rsid w:val="00720DA0"/>
    <w:rsid w:val="007216FB"/>
    <w:rsid w:val="00721A9A"/>
    <w:rsid w:val="00721AF6"/>
    <w:rsid w:val="00721D28"/>
    <w:rsid w:val="00722190"/>
    <w:rsid w:val="0072241F"/>
    <w:rsid w:val="00723413"/>
    <w:rsid w:val="00723C3D"/>
    <w:rsid w:val="00724031"/>
    <w:rsid w:val="0072477C"/>
    <w:rsid w:val="00724A3B"/>
    <w:rsid w:val="00724AF6"/>
    <w:rsid w:val="0072530D"/>
    <w:rsid w:val="007253F8"/>
    <w:rsid w:val="00725C2B"/>
    <w:rsid w:val="00725CCD"/>
    <w:rsid w:val="007266DA"/>
    <w:rsid w:val="00726CA8"/>
    <w:rsid w:val="00726F81"/>
    <w:rsid w:val="0073042B"/>
    <w:rsid w:val="00730B04"/>
    <w:rsid w:val="00731997"/>
    <w:rsid w:val="00731CEF"/>
    <w:rsid w:val="00731DF6"/>
    <w:rsid w:val="00731EE9"/>
    <w:rsid w:val="007327BD"/>
    <w:rsid w:val="00732B4F"/>
    <w:rsid w:val="00732D3F"/>
    <w:rsid w:val="00732E4C"/>
    <w:rsid w:val="00733245"/>
    <w:rsid w:val="00733329"/>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203B"/>
    <w:rsid w:val="0077289A"/>
    <w:rsid w:val="00772ED7"/>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825"/>
    <w:rsid w:val="007D08C3"/>
    <w:rsid w:val="007D1410"/>
    <w:rsid w:val="007D1BCA"/>
    <w:rsid w:val="007D2225"/>
    <w:rsid w:val="007D2292"/>
    <w:rsid w:val="007D23D6"/>
    <w:rsid w:val="007D2D07"/>
    <w:rsid w:val="007D31D4"/>
    <w:rsid w:val="007D39D3"/>
    <w:rsid w:val="007D3B91"/>
    <w:rsid w:val="007D4858"/>
    <w:rsid w:val="007D48BB"/>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1F2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C61"/>
    <w:rsid w:val="00811CDF"/>
    <w:rsid w:val="00811F56"/>
    <w:rsid w:val="008121F4"/>
    <w:rsid w:val="00812514"/>
    <w:rsid w:val="008128EE"/>
    <w:rsid w:val="0081361E"/>
    <w:rsid w:val="00813D6A"/>
    <w:rsid w:val="00813EF3"/>
    <w:rsid w:val="008141E1"/>
    <w:rsid w:val="00814C14"/>
    <w:rsid w:val="00815510"/>
    <w:rsid w:val="0081551E"/>
    <w:rsid w:val="008156F8"/>
    <w:rsid w:val="00815F7B"/>
    <w:rsid w:val="0081684D"/>
    <w:rsid w:val="008169E7"/>
    <w:rsid w:val="00816F2C"/>
    <w:rsid w:val="00817815"/>
    <w:rsid w:val="008207E6"/>
    <w:rsid w:val="00820843"/>
    <w:rsid w:val="0082087D"/>
    <w:rsid w:val="00820C45"/>
    <w:rsid w:val="00820F0C"/>
    <w:rsid w:val="008210DD"/>
    <w:rsid w:val="008218AA"/>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1501"/>
    <w:rsid w:val="0083241E"/>
    <w:rsid w:val="00832DF6"/>
    <w:rsid w:val="008339DB"/>
    <w:rsid w:val="0083425F"/>
    <w:rsid w:val="008343F8"/>
    <w:rsid w:val="0083487E"/>
    <w:rsid w:val="00834A1A"/>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37FB0"/>
    <w:rsid w:val="008416EC"/>
    <w:rsid w:val="00841BF2"/>
    <w:rsid w:val="008429C8"/>
    <w:rsid w:val="00842D4C"/>
    <w:rsid w:val="008431B8"/>
    <w:rsid w:val="00843BCB"/>
    <w:rsid w:val="00843C6A"/>
    <w:rsid w:val="00845068"/>
    <w:rsid w:val="008452B7"/>
    <w:rsid w:val="008455B0"/>
    <w:rsid w:val="00845DD4"/>
    <w:rsid w:val="00846087"/>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52"/>
    <w:rsid w:val="008632B3"/>
    <w:rsid w:val="008635AF"/>
    <w:rsid w:val="00863F9B"/>
    <w:rsid w:val="008654F3"/>
    <w:rsid w:val="00865B82"/>
    <w:rsid w:val="00865B95"/>
    <w:rsid w:val="00865D10"/>
    <w:rsid w:val="008660E5"/>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0E53"/>
    <w:rsid w:val="00881099"/>
    <w:rsid w:val="008814A9"/>
    <w:rsid w:val="00882235"/>
    <w:rsid w:val="008829A1"/>
    <w:rsid w:val="00882D19"/>
    <w:rsid w:val="00882E2C"/>
    <w:rsid w:val="0088357D"/>
    <w:rsid w:val="00883FDE"/>
    <w:rsid w:val="008847CE"/>
    <w:rsid w:val="00884F21"/>
    <w:rsid w:val="00885D2E"/>
    <w:rsid w:val="00885FAE"/>
    <w:rsid w:val="0088606B"/>
    <w:rsid w:val="00886547"/>
    <w:rsid w:val="00886734"/>
    <w:rsid w:val="008868EE"/>
    <w:rsid w:val="00887965"/>
    <w:rsid w:val="008900B4"/>
    <w:rsid w:val="0089022D"/>
    <w:rsid w:val="008902CA"/>
    <w:rsid w:val="008905C0"/>
    <w:rsid w:val="008908F3"/>
    <w:rsid w:val="00890CB4"/>
    <w:rsid w:val="00890EAA"/>
    <w:rsid w:val="0089105E"/>
    <w:rsid w:val="008911D3"/>
    <w:rsid w:val="008915D2"/>
    <w:rsid w:val="00891A26"/>
    <w:rsid w:val="00891B57"/>
    <w:rsid w:val="00891C73"/>
    <w:rsid w:val="00891C8D"/>
    <w:rsid w:val="00892004"/>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EA3"/>
    <w:rsid w:val="008D5F3A"/>
    <w:rsid w:val="008D67F6"/>
    <w:rsid w:val="008D67F7"/>
    <w:rsid w:val="008D6DD5"/>
    <w:rsid w:val="008E16DA"/>
    <w:rsid w:val="008E1C05"/>
    <w:rsid w:val="008E1DA8"/>
    <w:rsid w:val="008E2484"/>
    <w:rsid w:val="008E2B7B"/>
    <w:rsid w:val="008E35DE"/>
    <w:rsid w:val="008E39F7"/>
    <w:rsid w:val="008E44ED"/>
    <w:rsid w:val="008E4819"/>
    <w:rsid w:val="008E5309"/>
    <w:rsid w:val="008E567F"/>
    <w:rsid w:val="008E576F"/>
    <w:rsid w:val="008E6863"/>
    <w:rsid w:val="008E72FA"/>
    <w:rsid w:val="008E7B34"/>
    <w:rsid w:val="008E7D24"/>
    <w:rsid w:val="008F04FB"/>
    <w:rsid w:val="008F06C6"/>
    <w:rsid w:val="008F0D38"/>
    <w:rsid w:val="008F1AD1"/>
    <w:rsid w:val="008F1C32"/>
    <w:rsid w:val="008F22AF"/>
    <w:rsid w:val="008F2723"/>
    <w:rsid w:val="008F2C8F"/>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900643"/>
    <w:rsid w:val="009007E2"/>
    <w:rsid w:val="00900DE9"/>
    <w:rsid w:val="009011E7"/>
    <w:rsid w:val="0090136C"/>
    <w:rsid w:val="00901480"/>
    <w:rsid w:val="00901624"/>
    <w:rsid w:val="00901AFE"/>
    <w:rsid w:val="00901DC1"/>
    <w:rsid w:val="009023E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365"/>
    <w:rsid w:val="009549FF"/>
    <w:rsid w:val="0095538A"/>
    <w:rsid w:val="009555C5"/>
    <w:rsid w:val="00955A8D"/>
    <w:rsid w:val="00956740"/>
    <w:rsid w:val="00956DF4"/>
    <w:rsid w:val="00956E7C"/>
    <w:rsid w:val="009574DA"/>
    <w:rsid w:val="00957B9D"/>
    <w:rsid w:val="00957BC8"/>
    <w:rsid w:val="00960723"/>
    <w:rsid w:val="00960EBF"/>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5DC0"/>
    <w:rsid w:val="009661CF"/>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87CC6"/>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DA3"/>
    <w:rsid w:val="0099417D"/>
    <w:rsid w:val="009941D0"/>
    <w:rsid w:val="00994618"/>
    <w:rsid w:val="009947A6"/>
    <w:rsid w:val="00995069"/>
    <w:rsid w:val="009955B0"/>
    <w:rsid w:val="0099576A"/>
    <w:rsid w:val="00996342"/>
    <w:rsid w:val="00996627"/>
    <w:rsid w:val="009969ED"/>
    <w:rsid w:val="00996C24"/>
    <w:rsid w:val="00997605"/>
    <w:rsid w:val="009A03A8"/>
    <w:rsid w:val="009A0717"/>
    <w:rsid w:val="009A0B6A"/>
    <w:rsid w:val="009A108B"/>
    <w:rsid w:val="009A12EB"/>
    <w:rsid w:val="009A14BD"/>
    <w:rsid w:val="009A28BE"/>
    <w:rsid w:val="009A316E"/>
    <w:rsid w:val="009A33D4"/>
    <w:rsid w:val="009A3ACD"/>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77E"/>
    <w:rsid w:val="009C5843"/>
    <w:rsid w:val="009C5A8D"/>
    <w:rsid w:val="009C7928"/>
    <w:rsid w:val="009C7B8D"/>
    <w:rsid w:val="009D038D"/>
    <w:rsid w:val="009D1160"/>
    <w:rsid w:val="009D145E"/>
    <w:rsid w:val="009D1717"/>
    <w:rsid w:val="009D21DE"/>
    <w:rsid w:val="009D36FD"/>
    <w:rsid w:val="009D4130"/>
    <w:rsid w:val="009D444D"/>
    <w:rsid w:val="009D4DD3"/>
    <w:rsid w:val="009D4EA1"/>
    <w:rsid w:val="009D5DCE"/>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277"/>
    <w:rsid w:val="009F160F"/>
    <w:rsid w:val="009F17E2"/>
    <w:rsid w:val="009F1C29"/>
    <w:rsid w:val="009F1CE3"/>
    <w:rsid w:val="009F2287"/>
    <w:rsid w:val="009F2ABF"/>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AC0"/>
    <w:rsid w:val="00A11BEA"/>
    <w:rsid w:val="00A11ED9"/>
    <w:rsid w:val="00A120A9"/>
    <w:rsid w:val="00A12303"/>
    <w:rsid w:val="00A126DE"/>
    <w:rsid w:val="00A1327F"/>
    <w:rsid w:val="00A1347D"/>
    <w:rsid w:val="00A13722"/>
    <w:rsid w:val="00A13A31"/>
    <w:rsid w:val="00A13CBB"/>
    <w:rsid w:val="00A141D4"/>
    <w:rsid w:val="00A14825"/>
    <w:rsid w:val="00A14C9A"/>
    <w:rsid w:val="00A15170"/>
    <w:rsid w:val="00A15F0A"/>
    <w:rsid w:val="00A1646C"/>
    <w:rsid w:val="00A164E1"/>
    <w:rsid w:val="00A16F9F"/>
    <w:rsid w:val="00A17307"/>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9B3"/>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333"/>
    <w:rsid w:val="00A5266B"/>
    <w:rsid w:val="00A52679"/>
    <w:rsid w:val="00A52DDA"/>
    <w:rsid w:val="00A52FF7"/>
    <w:rsid w:val="00A53372"/>
    <w:rsid w:val="00A535FA"/>
    <w:rsid w:val="00A5424B"/>
    <w:rsid w:val="00A54595"/>
    <w:rsid w:val="00A54B65"/>
    <w:rsid w:val="00A55110"/>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C73"/>
    <w:rsid w:val="00A64D4F"/>
    <w:rsid w:val="00A64ECF"/>
    <w:rsid w:val="00A64EE6"/>
    <w:rsid w:val="00A653A5"/>
    <w:rsid w:val="00A656A9"/>
    <w:rsid w:val="00A65828"/>
    <w:rsid w:val="00A66411"/>
    <w:rsid w:val="00A66637"/>
    <w:rsid w:val="00A66978"/>
    <w:rsid w:val="00A67040"/>
    <w:rsid w:val="00A67705"/>
    <w:rsid w:val="00A67903"/>
    <w:rsid w:val="00A67B0E"/>
    <w:rsid w:val="00A67C41"/>
    <w:rsid w:val="00A70DB7"/>
    <w:rsid w:val="00A70E21"/>
    <w:rsid w:val="00A71411"/>
    <w:rsid w:val="00A71623"/>
    <w:rsid w:val="00A716B6"/>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4111"/>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F2F"/>
    <w:rsid w:val="00A976AB"/>
    <w:rsid w:val="00A97864"/>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9E1"/>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15"/>
    <w:rsid w:val="00AF3C78"/>
    <w:rsid w:val="00AF40FC"/>
    <w:rsid w:val="00AF42F2"/>
    <w:rsid w:val="00AF4BC0"/>
    <w:rsid w:val="00AF4E89"/>
    <w:rsid w:val="00AF5221"/>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712"/>
    <w:rsid w:val="00B16D17"/>
    <w:rsid w:val="00B17880"/>
    <w:rsid w:val="00B17B0D"/>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780"/>
    <w:rsid w:val="00B42B47"/>
    <w:rsid w:val="00B42B4A"/>
    <w:rsid w:val="00B42C7B"/>
    <w:rsid w:val="00B43249"/>
    <w:rsid w:val="00B43DED"/>
    <w:rsid w:val="00B44D80"/>
    <w:rsid w:val="00B45945"/>
    <w:rsid w:val="00B45E5F"/>
    <w:rsid w:val="00B463EC"/>
    <w:rsid w:val="00B46772"/>
    <w:rsid w:val="00B46CCF"/>
    <w:rsid w:val="00B46D44"/>
    <w:rsid w:val="00B46EB0"/>
    <w:rsid w:val="00B46EBE"/>
    <w:rsid w:val="00B47766"/>
    <w:rsid w:val="00B5019F"/>
    <w:rsid w:val="00B50CB6"/>
    <w:rsid w:val="00B51082"/>
    <w:rsid w:val="00B517E3"/>
    <w:rsid w:val="00B5196E"/>
    <w:rsid w:val="00B52001"/>
    <w:rsid w:val="00B5239D"/>
    <w:rsid w:val="00B52AE1"/>
    <w:rsid w:val="00B52F7C"/>
    <w:rsid w:val="00B532FB"/>
    <w:rsid w:val="00B53ECE"/>
    <w:rsid w:val="00B54833"/>
    <w:rsid w:val="00B549B9"/>
    <w:rsid w:val="00B549CE"/>
    <w:rsid w:val="00B54CA5"/>
    <w:rsid w:val="00B55E9A"/>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A2B"/>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0C"/>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E6C"/>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36A3"/>
    <w:rsid w:val="00BC37CD"/>
    <w:rsid w:val="00BC39A8"/>
    <w:rsid w:val="00BC3BCF"/>
    <w:rsid w:val="00BC3E35"/>
    <w:rsid w:val="00BC3E73"/>
    <w:rsid w:val="00BC4112"/>
    <w:rsid w:val="00BC4225"/>
    <w:rsid w:val="00BC4492"/>
    <w:rsid w:val="00BC4750"/>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6B7"/>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E6E"/>
    <w:rsid w:val="00BF4473"/>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4D2"/>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FF5"/>
    <w:rsid w:val="00C25A79"/>
    <w:rsid w:val="00C25BEA"/>
    <w:rsid w:val="00C25CEE"/>
    <w:rsid w:val="00C25D3F"/>
    <w:rsid w:val="00C25DE0"/>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A71"/>
    <w:rsid w:val="00C32D65"/>
    <w:rsid w:val="00C3324E"/>
    <w:rsid w:val="00C33281"/>
    <w:rsid w:val="00C3332F"/>
    <w:rsid w:val="00C33D9B"/>
    <w:rsid w:val="00C347E4"/>
    <w:rsid w:val="00C35035"/>
    <w:rsid w:val="00C35CCF"/>
    <w:rsid w:val="00C3686C"/>
    <w:rsid w:val="00C37078"/>
    <w:rsid w:val="00C372D3"/>
    <w:rsid w:val="00C378A4"/>
    <w:rsid w:val="00C401E9"/>
    <w:rsid w:val="00C40A8F"/>
    <w:rsid w:val="00C40EAF"/>
    <w:rsid w:val="00C41235"/>
    <w:rsid w:val="00C415D5"/>
    <w:rsid w:val="00C417F6"/>
    <w:rsid w:val="00C41D76"/>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544"/>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1E27"/>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3F"/>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7E6"/>
    <w:rsid w:val="00CA349D"/>
    <w:rsid w:val="00CA34A1"/>
    <w:rsid w:val="00CA3545"/>
    <w:rsid w:val="00CA35DA"/>
    <w:rsid w:val="00CA388B"/>
    <w:rsid w:val="00CA3994"/>
    <w:rsid w:val="00CA3D0C"/>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A7C"/>
    <w:rsid w:val="00CC5BAB"/>
    <w:rsid w:val="00CC5C26"/>
    <w:rsid w:val="00CC5EF0"/>
    <w:rsid w:val="00CC6422"/>
    <w:rsid w:val="00CC6E5B"/>
    <w:rsid w:val="00CC6EA9"/>
    <w:rsid w:val="00CC7165"/>
    <w:rsid w:val="00CC72F2"/>
    <w:rsid w:val="00CC770C"/>
    <w:rsid w:val="00CD07EB"/>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D7DEB"/>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79"/>
    <w:rsid w:val="00CE6CE9"/>
    <w:rsid w:val="00CE7271"/>
    <w:rsid w:val="00CF060F"/>
    <w:rsid w:val="00CF0D9B"/>
    <w:rsid w:val="00CF13AC"/>
    <w:rsid w:val="00CF175D"/>
    <w:rsid w:val="00CF2115"/>
    <w:rsid w:val="00CF29C4"/>
    <w:rsid w:val="00CF2F5F"/>
    <w:rsid w:val="00CF31D0"/>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3A16"/>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EC7"/>
    <w:rsid w:val="00D22494"/>
    <w:rsid w:val="00D224D2"/>
    <w:rsid w:val="00D235B9"/>
    <w:rsid w:val="00D236F2"/>
    <w:rsid w:val="00D23A17"/>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3C4"/>
    <w:rsid w:val="00D4480B"/>
    <w:rsid w:val="00D44C9B"/>
    <w:rsid w:val="00D450A9"/>
    <w:rsid w:val="00D450B4"/>
    <w:rsid w:val="00D45A8E"/>
    <w:rsid w:val="00D45BCF"/>
    <w:rsid w:val="00D46EF3"/>
    <w:rsid w:val="00D473A6"/>
    <w:rsid w:val="00D475D3"/>
    <w:rsid w:val="00D47AEF"/>
    <w:rsid w:val="00D47B96"/>
    <w:rsid w:val="00D52892"/>
    <w:rsid w:val="00D52898"/>
    <w:rsid w:val="00D5306C"/>
    <w:rsid w:val="00D541C0"/>
    <w:rsid w:val="00D54624"/>
    <w:rsid w:val="00D549C6"/>
    <w:rsid w:val="00D54DE0"/>
    <w:rsid w:val="00D54E2A"/>
    <w:rsid w:val="00D5527C"/>
    <w:rsid w:val="00D552CA"/>
    <w:rsid w:val="00D559F8"/>
    <w:rsid w:val="00D55CF4"/>
    <w:rsid w:val="00D55DF4"/>
    <w:rsid w:val="00D5697E"/>
    <w:rsid w:val="00D56FAD"/>
    <w:rsid w:val="00D56FF4"/>
    <w:rsid w:val="00D576F2"/>
    <w:rsid w:val="00D578BB"/>
    <w:rsid w:val="00D61279"/>
    <w:rsid w:val="00D6127D"/>
    <w:rsid w:val="00D61C11"/>
    <w:rsid w:val="00D61DD8"/>
    <w:rsid w:val="00D61E96"/>
    <w:rsid w:val="00D61F78"/>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0B6A"/>
    <w:rsid w:val="00D71963"/>
    <w:rsid w:val="00D725C5"/>
    <w:rsid w:val="00D7263A"/>
    <w:rsid w:val="00D74A3C"/>
    <w:rsid w:val="00D74EB6"/>
    <w:rsid w:val="00D74FD2"/>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5927"/>
    <w:rsid w:val="00D87194"/>
    <w:rsid w:val="00D87CDC"/>
    <w:rsid w:val="00D90DF3"/>
    <w:rsid w:val="00D90E13"/>
    <w:rsid w:val="00D91A62"/>
    <w:rsid w:val="00D92287"/>
    <w:rsid w:val="00D924FB"/>
    <w:rsid w:val="00D9391B"/>
    <w:rsid w:val="00D9401B"/>
    <w:rsid w:val="00D9457E"/>
    <w:rsid w:val="00D94D58"/>
    <w:rsid w:val="00D95396"/>
    <w:rsid w:val="00D9645D"/>
    <w:rsid w:val="00D969BC"/>
    <w:rsid w:val="00D97038"/>
    <w:rsid w:val="00D9794A"/>
    <w:rsid w:val="00D97C95"/>
    <w:rsid w:val="00D97E37"/>
    <w:rsid w:val="00D97F85"/>
    <w:rsid w:val="00DA001C"/>
    <w:rsid w:val="00DA04FA"/>
    <w:rsid w:val="00DA0625"/>
    <w:rsid w:val="00DA0641"/>
    <w:rsid w:val="00DA0AED"/>
    <w:rsid w:val="00DA0BEE"/>
    <w:rsid w:val="00DA0C52"/>
    <w:rsid w:val="00DA12DF"/>
    <w:rsid w:val="00DA144F"/>
    <w:rsid w:val="00DA189D"/>
    <w:rsid w:val="00DA1E22"/>
    <w:rsid w:val="00DA33AD"/>
    <w:rsid w:val="00DA3959"/>
    <w:rsid w:val="00DA4135"/>
    <w:rsid w:val="00DA41AA"/>
    <w:rsid w:val="00DA4206"/>
    <w:rsid w:val="00DA4AF7"/>
    <w:rsid w:val="00DA5461"/>
    <w:rsid w:val="00DA565E"/>
    <w:rsid w:val="00DA5C44"/>
    <w:rsid w:val="00DA5F66"/>
    <w:rsid w:val="00DA6618"/>
    <w:rsid w:val="00DA71CC"/>
    <w:rsid w:val="00DA75A5"/>
    <w:rsid w:val="00DA75EE"/>
    <w:rsid w:val="00DA75FD"/>
    <w:rsid w:val="00DA7751"/>
    <w:rsid w:val="00DA7C92"/>
    <w:rsid w:val="00DA7CC3"/>
    <w:rsid w:val="00DA7D51"/>
    <w:rsid w:val="00DB0025"/>
    <w:rsid w:val="00DB031B"/>
    <w:rsid w:val="00DB13FF"/>
    <w:rsid w:val="00DB14B2"/>
    <w:rsid w:val="00DB187C"/>
    <w:rsid w:val="00DB22EC"/>
    <w:rsid w:val="00DB2365"/>
    <w:rsid w:val="00DB272B"/>
    <w:rsid w:val="00DB3710"/>
    <w:rsid w:val="00DB4190"/>
    <w:rsid w:val="00DB4640"/>
    <w:rsid w:val="00DB51B6"/>
    <w:rsid w:val="00DB5DA3"/>
    <w:rsid w:val="00DB635D"/>
    <w:rsid w:val="00DB680B"/>
    <w:rsid w:val="00DB7A08"/>
    <w:rsid w:val="00DB7BF1"/>
    <w:rsid w:val="00DC0085"/>
    <w:rsid w:val="00DC037A"/>
    <w:rsid w:val="00DC08DB"/>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BA4"/>
    <w:rsid w:val="00DE3D6E"/>
    <w:rsid w:val="00DE4235"/>
    <w:rsid w:val="00DE5297"/>
    <w:rsid w:val="00DE543E"/>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7B1"/>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8A4"/>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72B"/>
    <w:rsid w:val="00E27FB6"/>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855"/>
    <w:rsid w:val="00E45E3E"/>
    <w:rsid w:val="00E463A4"/>
    <w:rsid w:val="00E46466"/>
    <w:rsid w:val="00E46A61"/>
    <w:rsid w:val="00E46DBB"/>
    <w:rsid w:val="00E4703E"/>
    <w:rsid w:val="00E47E46"/>
    <w:rsid w:val="00E5030D"/>
    <w:rsid w:val="00E50A10"/>
    <w:rsid w:val="00E50C3F"/>
    <w:rsid w:val="00E50DAE"/>
    <w:rsid w:val="00E5139A"/>
    <w:rsid w:val="00E51D0D"/>
    <w:rsid w:val="00E525CC"/>
    <w:rsid w:val="00E52AFA"/>
    <w:rsid w:val="00E52F3C"/>
    <w:rsid w:val="00E5338E"/>
    <w:rsid w:val="00E537B3"/>
    <w:rsid w:val="00E538BE"/>
    <w:rsid w:val="00E54188"/>
    <w:rsid w:val="00E54312"/>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2107"/>
    <w:rsid w:val="00E6262F"/>
    <w:rsid w:val="00E627BC"/>
    <w:rsid w:val="00E62806"/>
    <w:rsid w:val="00E63953"/>
    <w:rsid w:val="00E63B9D"/>
    <w:rsid w:val="00E63D9C"/>
    <w:rsid w:val="00E64616"/>
    <w:rsid w:val="00E647C0"/>
    <w:rsid w:val="00E64EE2"/>
    <w:rsid w:val="00E66BB8"/>
    <w:rsid w:val="00E66CB1"/>
    <w:rsid w:val="00E6700E"/>
    <w:rsid w:val="00E670B0"/>
    <w:rsid w:val="00E6781E"/>
    <w:rsid w:val="00E6798F"/>
    <w:rsid w:val="00E67ADE"/>
    <w:rsid w:val="00E67B5A"/>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A38"/>
    <w:rsid w:val="00E86CCD"/>
    <w:rsid w:val="00E8717E"/>
    <w:rsid w:val="00E87688"/>
    <w:rsid w:val="00E8797F"/>
    <w:rsid w:val="00E9070A"/>
    <w:rsid w:val="00E9072B"/>
    <w:rsid w:val="00E90B66"/>
    <w:rsid w:val="00E91083"/>
    <w:rsid w:val="00E95113"/>
    <w:rsid w:val="00E951A5"/>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289D"/>
    <w:rsid w:val="00EA394A"/>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274"/>
    <w:rsid w:val="00EF5AB6"/>
    <w:rsid w:val="00EF5CB0"/>
    <w:rsid w:val="00EF6437"/>
    <w:rsid w:val="00EF6A47"/>
    <w:rsid w:val="00EF70E2"/>
    <w:rsid w:val="00EF75BB"/>
    <w:rsid w:val="00EF7928"/>
    <w:rsid w:val="00EF7A48"/>
    <w:rsid w:val="00EF7D84"/>
    <w:rsid w:val="00F00BF2"/>
    <w:rsid w:val="00F013F0"/>
    <w:rsid w:val="00F01D05"/>
    <w:rsid w:val="00F03F4C"/>
    <w:rsid w:val="00F0449F"/>
    <w:rsid w:val="00F045BC"/>
    <w:rsid w:val="00F0466C"/>
    <w:rsid w:val="00F04F37"/>
    <w:rsid w:val="00F056DE"/>
    <w:rsid w:val="00F05A48"/>
    <w:rsid w:val="00F05CF6"/>
    <w:rsid w:val="00F069B9"/>
    <w:rsid w:val="00F069E2"/>
    <w:rsid w:val="00F06B46"/>
    <w:rsid w:val="00F0755C"/>
    <w:rsid w:val="00F07D20"/>
    <w:rsid w:val="00F07ED4"/>
    <w:rsid w:val="00F10E1C"/>
    <w:rsid w:val="00F10E5A"/>
    <w:rsid w:val="00F118A1"/>
    <w:rsid w:val="00F119ED"/>
    <w:rsid w:val="00F1255D"/>
    <w:rsid w:val="00F12974"/>
    <w:rsid w:val="00F13301"/>
    <w:rsid w:val="00F1371F"/>
    <w:rsid w:val="00F14622"/>
    <w:rsid w:val="00F14BD6"/>
    <w:rsid w:val="00F14D41"/>
    <w:rsid w:val="00F15477"/>
    <w:rsid w:val="00F1623F"/>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477"/>
    <w:rsid w:val="00F23C68"/>
    <w:rsid w:val="00F23CBB"/>
    <w:rsid w:val="00F23FF0"/>
    <w:rsid w:val="00F24137"/>
    <w:rsid w:val="00F24165"/>
    <w:rsid w:val="00F2463E"/>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5D56"/>
    <w:rsid w:val="00F3623A"/>
    <w:rsid w:val="00F36E27"/>
    <w:rsid w:val="00F36EDF"/>
    <w:rsid w:val="00F373D2"/>
    <w:rsid w:val="00F3746B"/>
    <w:rsid w:val="00F374D8"/>
    <w:rsid w:val="00F3790A"/>
    <w:rsid w:val="00F37A31"/>
    <w:rsid w:val="00F37C68"/>
    <w:rsid w:val="00F37E5A"/>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63"/>
    <w:rsid w:val="00F534A3"/>
    <w:rsid w:val="00F53633"/>
    <w:rsid w:val="00F541DE"/>
    <w:rsid w:val="00F54AC0"/>
    <w:rsid w:val="00F54EB7"/>
    <w:rsid w:val="00F5522A"/>
    <w:rsid w:val="00F553DB"/>
    <w:rsid w:val="00F560AE"/>
    <w:rsid w:val="00F569B1"/>
    <w:rsid w:val="00F56B70"/>
    <w:rsid w:val="00F56DED"/>
    <w:rsid w:val="00F56E05"/>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803A8"/>
    <w:rsid w:val="00F80759"/>
    <w:rsid w:val="00F80888"/>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B5"/>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458"/>
    <w:rsid w:val="00FB32EE"/>
    <w:rsid w:val="00FB36F7"/>
    <w:rsid w:val="00FB3E03"/>
    <w:rsid w:val="00FB46FC"/>
    <w:rsid w:val="00FB4A89"/>
    <w:rsid w:val="00FB4B66"/>
    <w:rsid w:val="00FB58B7"/>
    <w:rsid w:val="00FB5AEA"/>
    <w:rsid w:val="00FB5B06"/>
    <w:rsid w:val="00FB5C81"/>
    <w:rsid w:val="00FB5DEF"/>
    <w:rsid w:val="00FB5E02"/>
    <w:rsid w:val="00FB6250"/>
    <w:rsid w:val="00FB6381"/>
    <w:rsid w:val="00FB6A86"/>
    <w:rsid w:val="00FB6D8A"/>
    <w:rsid w:val="00FB70E2"/>
    <w:rsid w:val="00FB735B"/>
    <w:rsid w:val="00FB77A9"/>
    <w:rsid w:val="00FB7843"/>
    <w:rsid w:val="00FB791A"/>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0F"/>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D97"/>
    <w:rsid w:val="00FD427D"/>
    <w:rsid w:val="00FD4494"/>
    <w:rsid w:val="00FD4592"/>
    <w:rsid w:val="00FD47EE"/>
    <w:rsid w:val="00FD4D7D"/>
    <w:rsid w:val="00FD4D84"/>
    <w:rsid w:val="00FD5322"/>
    <w:rsid w:val="00FD5638"/>
    <w:rsid w:val="00FD571C"/>
    <w:rsid w:val="00FD6B99"/>
    <w:rsid w:val="00FD7832"/>
    <w:rsid w:val="00FE00E5"/>
    <w:rsid w:val="00FE0117"/>
    <w:rsid w:val="00FE0FA4"/>
    <w:rsid w:val="00FE1791"/>
    <w:rsid w:val="00FE183A"/>
    <w:rsid w:val="00FE1BB7"/>
    <w:rsid w:val="00FE218F"/>
    <w:rsid w:val="00FE221F"/>
    <w:rsid w:val="00FE271E"/>
    <w:rsid w:val="00FE29BE"/>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1149"/>
    <w:rsid w:val="00FF1254"/>
    <w:rsid w:val="00FF14AC"/>
    <w:rsid w:val="00FF309E"/>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29100924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9B1885-384A-4826-8D14-0E53EF504867}">
  <ds:schemaRefs>
    <ds:schemaRef ds:uri="http://schemas.openxmlformats.org/officeDocument/2006/bibliography"/>
  </ds:schemaRefs>
</ds:datastoreItem>
</file>

<file path=customXml/itemProps2.xml><?xml version="1.0" encoding="utf-8"?>
<ds:datastoreItem xmlns:ds="http://schemas.openxmlformats.org/officeDocument/2006/customXml" ds:itemID="{DD45B2CF-9A1D-48D4-92A8-BBFAE260F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20527</Words>
  <Characters>117005</Characters>
  <Application>Microsoft Office Word</Application>
  <DocSecurity>0</DocSecurity>
  <Lines>975</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Пирогов Петр Сергеевич</cp:lastModifiedBy>
  <cp:revision>2</cp:revision>
  <cp:lastPrinted>2025-01-24T07:28:00Z</cp:lastPrinted>
  <dcterms:created xsi:type="dcterms:W3CDTF">2025-12-24T05:44:00Z</dcterms:created>
  <dcterms:modified xsi:type="dcterms:W3CDTF">2025-12-24T05:44:00Z</dcterms:modified>
</cp:coreProperties>
</file>